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21" w:rsidRPr="00AD5B4B" w:rsidRDefault="00DB2621" w:rsidP="00AD5B4B">
      <w:pPr>
        <w:pStyle w:val="30"/>
        <w:keepNext/>
        <w:keepLines/>
        <w:shd w:val="clear" w:color="auto" w:fill="auto"/>
        <w:spacing w:after="0" w:line="240" w:lineRule="auto"/>
        <w:outlineLvl w:val="9"/>
      </w:pPr>
      <w:bookmarkStart w:id="0" w:name="bookmark0"/>
      <w:bookmarkStart w:id="1" w:name="_GoBack"/>
      <w:bookmarkEnd w:id="1"/>
      <w:r w:rsidRPr="00AD5B4B">
        <w:t>Трехстороннее соглашение</w:t>
      </w:r>
      <w:bookmarkEnd w:id="0"/>
    </w:p>
    <w:p w:rsidR="00AD5B4B" w:rsidRPr="00AD5B4B" w:rsidRDefault="00DB2621" w:rsidP="00AD5B4B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sz w:val="26"/>
          <w:szCs w:val="26"/>
        </w:rPr>
      </w:pPr>
      <w:bookmarkStart w:id="2" w:name="bookmark1"/>
      <w:r w:rsidRPr="00AD5B4B">
        <w:rPr>
          <w:sz w:val="26"/>
          <w:szCs w:val="26"/>
        </w:rPr>
        <w:t xml:space="preserve">по регулированию социально-трудовых отношений между </w:t>
      </w:r>
      <w:r w:rsidR="00AD5B4B">
        <w:rPr>
          <w:sz w:val="26"/>
          <w:szCs w:val="26"/>
        </w:rPr>
        <w:t xml:space="preserve">муниципальным образованием городского округа </w:t>
      </w:r>
      <w:r w:rsidRPr="00AD5B4B">
        <w:rPr>
          <w:sz w:val="26"/>
          <w:szCs w:val="26"/>
        </w:rPr>
        <w:t>«Ухта», территориальным объединением работодателей, территориальным объединением организаций профсоюзов на 201</w:t>
      </w:r>
      <w:r w:rsidR="00AD5B4B" w:rsidRPr="00AD5B4B">
        <w:rPr>
          <w:sz w:val="26"/>
          <w:szCs w:val="26"/>
        </w:rPr>
        <w:t>4</w:t>
      </w:r>
      <w:r w:rsidRPr="00AD5B4B">
        <w:rPr>
          <w:sz w:val="26"/>
          <w:szCs w:val="26"/>
        </w:rPr>
        <w:t>-201</w:t>
      </w:r>
      <w:r w:rsidR="00AD5B4B">
        <w:rPr>
          <w:sz w:val="26"/>
          <w:szCs w:val="26"/>
        </w:rPr>
        <w:t>6</w:t>
      </w:r>
      <w:r w:rsidRPr="00AD5B4B">
        <w:rPr>
          <w:sz w:val="26"/>
          <w:szCs w:val="26"/>
        </w:rPr>
        <w:t xml:space="preserve"> годы</w:t>
      </w:r>
    </w:p>
    <w:p w:rsidR="00AD5B4B" w:rsidRPr="00AD5B4B" w:rsidRDefault="00AD5B4B" w:rsidP="00AD5B4B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6"/>
          <w:szCs w:val="26"/>
        </w:rPr>
      </w:pPr>
    </w:p>
    <w:p w:rsidR="00DB2621" w:rsidRPr="00AD5B4B" w:rsidRDefault="00DB2621" w:rsidP="00AD5B4B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 w:rsidRPr="00AD5B4B">
        <w:rPr>
          <w:sz w:val="26"/>
          <w:szCs w:val="26"/>
        </w:rPr>
        <w:t>г. Ухта, Республика Коми</w:t>
      </w:r>
      <w:bookmarkEnd w:id="2"/>
    </w:p>
    <w:p w:rsidR="00AD5B4B" w:rsidRPr="00AD5B4B" w:rsidRDefault="00AD5B4B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AD5B4B">
        <w:rPr>
          <w:sz w:val="26"/>
          <w:szCs w:val="26"/>
        </w:rPr>
        <w:t>1. Общие положения</w:t>
      </w:r>
    </w:p>
    <w:p w:rsidR="00DB2621" w:rsidRPr="00AD5B4B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Трехстороннее соглашение (далее - Соглашение) заключено между муниципальным образованием городского округа «Ухта» (далее - МОГО «Ухта»</w:t>
      </w:r>
      <w:r w:rsidR="00D46BA3">
        <w:rPr>
          <w:sz w:val="26"/>
          <w:szCs w:val="26"/>
        </w:rPr>
        <w:t>, муниципальное образование</w:t>
      </w:r>
      <w:r w:rsidRPr="00AD5B4B">
        <w:rPr>
          <w:sz w:val="26"/>
          <w:szCs w:val="26"/>
        </w:rPr>
        <w:t>), территориальным объединением работодателей (далее - Работодатели) и территориальным объединением организаций профсоюзов (далее - Профсоюзы) в лице их полномочных представителей, с целью дальнейшего социально-экономического развития муниципального образования, создания условий, обеспечивающих достойную жизнь и свободное развитие человека, обеспечения права работни</w:t>
      </w:r>
      <w:r w:rsidR="00D46BA3">
        <w:rPr>
          <w:sz w:val="26"/>
          <w:szCs w:val="26"/>
        </w:rPr>
        <w:t>ков на достойный труд, повышения</w:t>
      </w:r>
      <w:r w:rsidRPr="00AD5B4B">
        <w:rPr>
          <w:sz w:val="26"/>
          <w:szCs w:val="26"/>
        </w:rPr>
        <w:t xml:space="preserve"> качества жизни работников и их семей.</w:t>
      </w:r>
    </w:p>
    <w:p w:rsidR="00DB2621" w:rsidRPr="00AD5B4B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Соглашение разработано на основе Конституции Российской Федерации, Трудового кодекса Российской Федерации, федеральных и региональных законов и других нормативн</w:t>
      </w:r>
      <w:r w:rsidR="00AD5B4B">
        <w:rPr>
          <w:sz w:val="26"/>
          <w:szCs w:val="26"/>
        </w:rPr>
        <w:t xml:space="preserve">ых </w:t>
      </w:r>
      <w:r w:rsidRPr="00AD5B4B">
        <w:rPr>
          <w:sz w:val="26"/>
          <w:szCs w:val="26"/>
        </w:rPr>
        <w:softHyphen/>
        <w:t>правовых актов Российской Федерации и Республики Коми, затрагивающих вопросы сферы труда.</w:t>
      </w:r>
    </w:p>
    <w:p w:rsidR="00DB2621" w:rsidRPr="00FE49C0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color w:val="FF0000"/>
          <w:sz w:val="26"/>
          <w:szCs w:val="26"/>
        </w:rPr>
      </w:pPr>
      <w:r w:rsidRPr="00FE49C0">
        <w:rPr>
          <w:sz w:val="26"/>
          <w:szCs w:val="26"/>
        </w:rPr>
        <w:t xml:space="preserve">Стороны, подписавшие настоящее Соглашение, в объеме своих полномочий принимают на себя обязательства, предусмотренные Генеральным соглашением между общероссийскими объединениями профсоюзов, общероссийскими объединениями работодателей и Правительством Российской Федерации, Региональным соглашением </w:t>
      </w:r>
      <w:r w:rsidR="00AD5B4B" w:rsidRPr="00FE49C0">
        <w:rPr>
          <w:sz w:val="26"/>
          <w:szCs w:val="26"/>
        </w:rPr>
        <w:t>п</w:t>
      </w:r>
      <w:r w:rsidRPr="00FE49C0">
        <w:rPr>
          <w:sz w:val="26"/>
          <w:szCs w:val="26"/>
        </w:rPr>
        <w:t>о социально - экономическим вопросам между Правительством Республики Коми, Федерацией профсоюзов Республики Коми и Союзом промышленников, предпринимателей и работодателей Республики Коми.</w:t>
      </w:r>
      <w:r w:rsidR="00D46BA3" w:rsidRPr="00FE49C0">
        <w:rPr>
          <w:sz w:val="26"/>
          <w:szCs w:val="26"/>
        </w:rPr>
        <w:t xml:space="preserve"> </w:t>
      </w:r>
    </w:p>
    <w:p w:rsidR="00DB2621" w:rsidRPr="00AD5B4B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FE49C0">
        <w:rPr>
          <w:sz w:val="26"/>
          <w:szCs w:val="26"/>
        </w:rPr>
        <w:t>Стороны принимают меры к обеспечению работодателями и профсоюзными</w:t>
      </w:r>
      <w:r w:rsidRPr="00AD5B4B">
        <w:rPr>
          <w:sz w:val="26"/>
          <w:szCs w:val="26"/>
        </w:rPr>
        <w:t xml:space="preserve"> организациями выполнения установленных Соглашением минимальных норм и гарантий работникам и их семьям, не ограничивая права работодателей в расширении этих норм и гарантий в пределах собственных средств организаций, включая последние в коллективные договоры.</w:t>
      </w:r>
    </w:p>
    <w:p w:rsidR="00DB2621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Соглашение открыто для присоединения к нему работодателей и работников, изъявивших свое согласие на присоединение к Соглашению.</w:t>
      </w:r>
    </w:p>
    <w:p w:rsidR="00AD5B4B" w:rsidRPr="00AD5B4B" w:rsidRDefault="00AD5B4B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DB2621" w:rsidRPr="00AD5B4B" w:rsidRDefault="00DB2621" w:rsidP="00AD5B4B">
      <w:pPr>
        <w:pStyle w:val="40"/>
        <w:keepNext/>
        <w:keepLines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40" w:lineRule="auto"/>
        <w:ind w:left="0" w:firstLine="0"/>
        <w:jc w:val="center"/>
        <w:outlineLvl w:val="9"/>
        <w:rPr>
          <w:sz w:val="26"/>
          <w:szCs w:val="26"/>
        </w:rPr>
      </w:pPr>
      <w:bookmarkStart w:id="3" w:name="bookmark2"/>
      <w:r w:rsidRPr="00AD5B4B">
        <w:rPr>
          <w:sz w:val="26"/>
          <w:szCs w:val="26"/>
        </w:rPr>
        <w:t>Обязательства сторон</w:t>
      </w:r>
      <w:bookmarkEnd w:id="3"/>
    </w:p>
    <w:p w:rsidR="00DB2621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соответствии с общими положениями Соглашения Стороны принимают на себя обязательства в 201</w:t>
      </w:r>
      <w:r w:rsidR="00AD5B4B">
        <w:rPr>
          <w:sz w:val="26"/>
          <w:szCs w:val="26"/>
        </w:rPr>
        <w:t>4</w:t>
      </w:r>
      <w:r w:rsidRPr="00AD5B4B">
        <w:rPr>
          <w:sz w:val="26"/>
          <w:szCs w:val="26"/>
        </w:rPr>
        <w:t>-201</w:t>
      </w:r>
      <w:r w:rsidR="00AD5B4B">
        <w:rPr>
          <w:sz w:val="26"/>
          <w:szCs w:val="26"/>
        </w:rPr>
        <w:t>6</w:t>
      </w:r>
      <w:r w:rsidRPr="00AD5B4B">
        <w:rPr>
          <w:sz w:val="26"/>
          <w:szCs w:val="26"/>
        </w:rPr>
        <w:t xml:space="preserve"> годах по следующим направлениям:</w:t>
      </w:r>
    </w:p>
    <w:p w:rsidR="00A36310" w:rsidRPr="00AD5B4B" w:rsidRDefault="00A36310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</w:p>
    <w:p w:rsidR="00DB2621" w:rsidRPr="00AD5B4B" w:rsidRDefault="00DB2621" w:rsidP="00AD5B4B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outlineLvl w:val="9"/>
        <w:rPr>
          <w:sz w:val="26"/>
          <w:szCs w:val="26"/>
        </w:rPr>
      </w:pPr>
      <w:bookmarkStart w:id="4" w:name="bookmark3"/>
      <w:r w:rsidRPr="00AD5B4B">
        <w:rPr>
          <w:sz w:val="26"/>
          <w:szCs w:val="26"/>
        </w:rPr>
        <w:t>В области экономической политики и поддержки предпринимательства</w:t>
      </w:r>
      <w:bookmarkEnd w:id="4"/>
    </w:p>
    <w:p w:rsidR="00DB2621" w:rsidRPr="00AD5B4B" w:rsidRDefault="00DB2621" w:rsidP="00AD5B4B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Главной, долгосрочной экономической целью Стороны считают последовательное повышение уровня жизни населения муниципального образования городского округа «Ухта», выражающееся в росте потребления необходимых для жизни материальных и духовных благ за счет устойчивого подъема экономики и рационального использования средств бюджета </w:t>
      </w:r>
      <w:r w:rsidRPr="00AD5B4B">
        <w:rPr>
          <w:sz w:val="26"/>
          <w:szCs w:val="26"/>
        </w:rPr>
        <w:lastRenderedPageBreak/>
        <w:t>муниципального образования</w:t>
      </w:r>
      <w:r w:rsidR="00D46BA3">
        <w:rPr>
          <w:sz w:val="26"/>
          <w:szCs w:val="26"/>
        </w:rPr>
        <w:t xml:space="preserve">. Экономическими целями Стороны </w:t>
      </w:r>
      <w:r w:rsidRPr="00AD5B4B">
        <w:rPr>
          <w:sz w:val="26"/>
          <w:szCs w:val="26"/>
        </w:rPr>
        <w:t>также</w:t>
      </w:r>
      <w:r w:rsidR="00D46BA3">
        <w:rPr>
          <w:sz w:val="26"/>
          <w:szCs w:val="26"/>
        </w:rPr>
        <w:t xml:space="preserve"> определяют </w:t>
      </w:r>
      <w:r w:rsidRPr="00AD5B4B">
        <w:rPr>
          <w:sz w:val="26"/>
          <w:szCs w:val="26"/>
        </w:rPr>
        <w:t>развитие и поддержк</w:t>
      </w:r>
      <w:r w:rsidR="00D46BA3">
        <w:rPr>
          <w:sz w:val="26"/>
          <w:szCs w:val="26"/>
        </w:rPr>
        <w:t>у малого и среднего бизнеса, с</w:t>
      </w:r>
      <w:r w:rsidRPr="00AD5B4B">
        <w:rPr>
          <w:sz w:val="26"/>
          <w:szCs w:val="26"/>
        </w:rPr>
        <w:t>оздание и поддержк</w:t>
      </w:r>
      <w:r w:rsidR="00D46BA3">
        <w:rPr>
          <w:sz w:val="26"/>
          <w:szCs w:val="26"/>
        </w:rPr>
        <w:t>у</w:t>
      </w:r>
      <w:r w:rsidRPr="00AD5B4B">
        <w:rPr>
          <w:sz w:val="26"/>
          <w:szCs w:val="26"/>
        </w:rPr>
        <w:t xml:space="preserve"> муниципальных учреждений и предприятий, связанных с оказанием услуг и производством товаров для населения.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Вырабатывают предложения Правительству Республики Коми:</w:t>
      </w:r>
    </w:p>
    <w:p w:rsidR="00DB2621" w:rsidRDefault="00DB2621" w:rsidP="00D46BA3">
      <w:pPr>
        <w:pStyle w:val="31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по созданию благоприятных условий для хозяйственной, предпринимательской деятельности, прекращению спада производства, по разрешению кризиса неплатежей, предотвращению задержек выплаты заработной платы;</w:t>
      </w:r>
    </w:p>
    <w:p w:rsidR="00DB2621" w:rsidRPr="00AD5B4B" w:rsidRDefault="00DB2621" w:rsidP="00D46BA3">
      <w:pPr>
        <w:pStyle w:val="31"/>
        <w:numPr>
          <w:ilvl w:val="0"/>
          <w:numId w:val="2"/>
        </w:numPr>
        <w:shd w:val="clear" w:color="auto" w:fill="auto"/>
        <w:tabs>
          <w:tab w:val="left" w:pos="188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по совершенствованию действующей системы налогообложения с целью уменьшения числа налогов всех уровней и их абсолютной величины для стимулирования материального производства.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взаимные консультации по вопросам составления планов, прогнозов и целевых программ социально-экономического развития.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Проводят согласованную политику, направленную на сохранение положительной динамики роста производства, поддержку и развитие предпринимательства, обеспечение максимальной занятости населения.</w:t>
      </w:r>
    </w:p>
    <w:p w:rsidR="00DB2621" w:rsidRPr="00AD5B4B" w:rsidRDefault="00DB2621" w:rsidP="00AD5B4B">
      <w:pPr>
        <w:pStyle w:val="3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МОГО «Ухта»: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соответствии с Планом мероприятий по формированию и развитию муниципального образования и поддержке товаропроизводителей:</w:t>
      </w:r>
    </w:p>
    <w:p w:rsidR="00DB2621" w:rsidRPr="00AD5B4B" w:rsidRDefault="00DB2621" w:rsidP="00D46BA3">
      <w:pPr>
        <w:pStyle w:val="31"/>
        <w:numPr>
          <w:ilvl w:val="0"/>
          <w:numId w:val="2"/>
        </w:numPr>
        <w:shd w:val="clear" w:color="auto" w:fill="auto"/>
        <w:tabs>
          <w:tab w:val="left" w:pos="183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разрабатывает концепции, программы и прогнозы социально-экономического развития муниципального образования, программ</w:t>
      </w:r>
      <w:r w:rsidR="00D46BA3">
        <w:rPr>
          <w:sz w:val="26"/>
          <w:szCs w:val="26"/>
        </w:rPr>
        <w:t>у</w:t>
      </w:r>
      <w:r w:rsidRPr="00AD5B4B">
        <w:rPr>
          <w:sz w:val="26"/>
          <w:szCs w:val="26"/>
        </w:rPr>
        <w:t xml:space="preserve"> жилищного строительства, благоустройства;</w:t>
      </w:r>
    </w:p>
    <w:p w:rsidR="00DB2621" w:rsidRPr="00AD5B4B" w:rsidRDefault="00DB2621" w:rsidP="00D46BA3">
      <w:pPr>
        <w:pStyle w:val="31"/>
        <w:numPr>
          <w:ilvl w:val="0"/>
          <w:numId w:val="2"/>
        </w:numPr>
        <w:shd w:val="clear" w:color="auto" w:fill="auto"/>
        <w:tabs>
          <w:tab w:val="left" w:pos="274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систематически анализирует и прогнозирует социально-экономическое состояние организаций в муниципальном образовании.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2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Выходит в Правительство Республики Коми с предложениями о включении в целевые социально-экономические программы.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92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пределах предоставленных полномочий осуществляет регулирование цен и тарифов на продукцию, товары и услуги.</w:t>
      </w:r>
    </w:p>
    <w:p w:rsidR="00DB2621" w:rsidRPr="00AD5B4B" w:rsidRDefault="00D46BA3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="00DB2621" w:rsidRPr="00AD5B4B">
        <w:rPr>
          <w:sz w:val="26"/>
          <w:szCs w:val="26"/>
        </w:rPr>
        <w:t>овместно с Работодателями разрабатывает программу развития и поддержки малого предпринимательства муниципального образования и организует ее выполнение.</w:t>
      </w:r>
    </w:p>
    <w:p w:rsidR="00DB2621" w:rsidRPr="00AD5B4B" w:rsidRDefault="00DB2621" w:rsidP="00AD5B4B">
      <w:pPr>
        <w:pStyle w:val="33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разработке и реализации программ социально-экономического развития муниципального образования. Способствуют улучшению экономического и финансового положения организаций, обеспечению бесперебойного процесса, повышению эффективности работы и выпуску конкурентоспособной продукции, предупреждению банкротства и роста безработицы.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Соблюдают налоговую дисциплину. 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меры по безубыточной работе организаций, созданию дополнительных рабочих мест, своевременному техническому перевооружению, внедрению передовых технологий, недопущению банкротства организаций и роста безработицы.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Учитывают мнение профсоюзной организации при принятии управленческих решений, локальных нормативных актов организации, содержащих нормы трудового права.</w:t>
      </w:r>
    </w:p>
    <w:p w:rsidR="00DB2621" w:rsidRPr="00AD5B4B" w:rsidRDefault="00A36310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B2621" w:rsidRPr="00AD5B4B">
        <w:rPr>
          <w:sz w:val="26"/>
          <w:szCs w:val="26"/>
        </w:rPr>
        <w:t>Предоставляют возможность профсоюзной организации получать информацию по результатам финансово-хозяйственной деятельности организации.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21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Совместно с МОГО «Ухта» и Работодателями способствуют устойчивой работе организаций, соблюдению трудовой и технологической дисциплины, требований охраны труда.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участие в рабочих группах и комиссиях по подготовке проектов программ социально-экономического развития муниципального образования.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Выступают от имени работников при заключении коллективных договоров в организациях различных форм собственности и организационно-правовых форм, осуществляют контроль за выполнением обязательств по коллективным договорам.</w:t>
      </w:r>
    </w:p>
    <w:p w:rsidR="00DB2621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Защищают социально-экономические и трудовые интересы работников.</w:t>
      </w:r>
    </w:p>
    <w:p w:rsidR="00A36310" w:rsidRPr="00AD5B4B" w:rsidRDefault="00A36310" w:rsidP="00A36310">
      <w:pPr>
        <w:pStyle w:val="31"/>
        <w:shd w:val="clear" w:color="auto" w:fill="auto"/>
        <w:tabs>
          <w:tab w:val="left" w:pos="726"/>
        </w:tabs>
        <w:spacing w:before="0" w:line="240" w:lineRule="auto"/>
        <w:ind w:left="709"/>
        <w:rPr>
          <w:sz w:val="26"/>
          <w:szCs w:val="26"/>
        </w:rPr>
      </w:pPr>
    </w:p>
    <w:p w:rsidR="00DB2621" w:rsidRPr="00A36310" w:rsidRDefault="00DB2621" w:rsidP="00AD5B4B">
      <w:pPr>
        <w:pStyle w:val="21"/>
        <w:numPr>
          <w:ilvl w:val="1"/>
          <w:numId w:val="1"/>
        </w:numPr>
        <w:shd w:val="clear" w:color="auto" w:fill="auto"/>
        <w:tabs>
          <w:tab w:val="left" w:pos="418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36310">
        <w:rPr>
          <w:sz w:val="26"/>
          <w:szCs w:val="26"/>
        </w:rPr>
        <w:t>В области занятости населения и развития рынка труда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мероприятиях по оказанию содействия занятости населения в пределах своих полномочий.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5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 банкротстве организаций содействуют трудоустройству высвобождаемых работников в организациях, вновь образуемых на базе имущества организаций - банкротов.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97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Стремятся к снижению уровня безработицы. Содействуют занятости молодежи и женщин.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5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профориентационную работу, в том числе по формированию у подрастающего поколения мотивации к труду, осознанному планированию и выбору будущей профессиональной деятельности и формы занятости с учетом личных интересов, состояния здоровья, индивидуальных особенностей и склонностей каждого, а также требований профессий и рынка труда.</w:t>
      </w:r>
    </w:p>
    <w:p w:rsidR="00A36310" w:rsidRDefault="00A36310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МОГО «Ухта»: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Содействует созданию новых и дополнительных рабочих мест на основе привлечения инвестиционных вложений. Способствует развитию малого и среднего предпринимательства.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Содействует созданию временных рабочих мест для подростков и студентов для работы во время каникул.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Оказывает содействие в организации общественных работ.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Оказывает содействие в квотировании рабочих мест для трудоустройства социально слабо защищенных граждан, в том числе инвалидов.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Не допускают массового сокращения работников. В случае угрозы сокращения Работодатели информируют об этом Профсоюзы, службы занятости не </w:t>
      </w:r>
      <w:r w:rsidRPr="00FE49C0">
        <w:rPr>
          <w:sz w:val="26"/>
          <w:szCs w:val="26"/>
        </w:rPr>
        <w:t>менее чем за три месяца и разрабатывают меры по уменьшению численности</w:t>
      </w:r>
      <w:r w:rsidRPr="00AD5B4B">
        <w:rPr>
          <w:sz w:val="26"/>
          <w:szCs w:val="26"/>
        </w:rPr>
        <w:t xml:space="preserve"> работников, подлежащих увольнению (приостановка найма, перевод на режим неполного рабочего времени и т. д.).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высвобождаемым работникам организаций преимущественное право трудоустройства не менее чем на 70 процентов рабочих мест, вновь образуемых на базе имущества ликвидируемых организаций.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Включают в отраслевые (межотраслевые), территориальные соглашения и коллективные договоры меры по поддержанию занятости, организации профессионального обучения работников.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Предоставляют студентам вузов, учащимся колледжей, училищ, расположенных на территории города и округа (района), возможность прохождения производственной практики.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по возможности проведение оплачиваемых общественных работ в целях обеспечения временной занятости населения с финансированием за счет средств организаций, в которых проводятся эти работы.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Через отраслевые, территориальные соглашения и коллективные договоры добиваются:</w:t>
      </w:r>
    </w:p>
    <w:p w:rsidR="00DB2621" w:rsidRPr="00FE49C0" w:rsidRDefault="00A36310" w:rsidP="00A36310">
      <w:pPr>
        <w:pStyle w:val="31"/>
        <w:shd w:val="clear" w:color="auto" w:fill="auto"/>
        <w:tabs>
          <w:tab w:val="left" w:pos="150"/>
        </w:tabs>
        <w:spacing w:before="0" w:line="240" w:lineRule="auto"/>
        <w:ind w:left="709"/>
        <w:rPr>
          <w:sz w:val="26"/>
          <w:szCs w:val="26"/>
        </w:rPr>
      </w:pPr>
      <w:r w:rsidRPr="00FE49C0">
        <w:rPr>
          <w:sz w:val="26"/>
          <w:szCs w:val="26"/>
        </w:rPr>
        <w:t xml:space="preserve">-    </w:t>
      </w:r>
      <w:r w:rsidR="00DB2621" w:rsidRPr="00FE49C0">
        <w:rPr>
          <w:sz w:val="26"/>
          <w:szCs w:val="26"/>
        </w:rPr>
        <w:t>сохранения рабочих мест</w:t>
      </w:r>
      <w:r w:rsidR="00D46BA3" w:rsidRPr="00FE49C0">
        <w:rPr>
          <w:sz w:val="26"/>
          <w:szCs w:val="26"/>
        </w:rPr>
        <w:t>;</w:t>
      </w:r>
    </w:p>
    <w:p w:rsidR="00DB2621" w:rsidRPr="00FE49C0" w:rsidRDefault="00DB2621" w:rsidP="00A36310">
      <w:pPr>
        <w:pStyle w:val="31"/>
        <w:shd w:val="clear" w:color="auto" w:fill="auto"/>
        <w:spacing w:before="0" w:line="240" w:lineRule="auto"/>
        <w:ind w:firstLine="709"/>
        <w:rPr>
          <w:sz w:val="26"/>
          <w:szCs w:val="26"/>
        </w:rPr>
      </w:pPr>
      <w:r w:rsidRPr="00FE49C0">
        <w:rPr>
          <w:sz w:val="26"/>
          <w:szCs w:val="26"/>
        </w:rPr>
        <w:t>-</w:t>
      </w:r>
      <w:r w:rsidR="00A36310" w:rsidRPr="00FE49C0">
        <w:rPr>
          <w:sz w:val="26"/>
          <w:szCs w:val="26"/>
        </w:rPr>
        <w:t xml:space="preserve"> </w:t>
      </w:r>
      <w:r w:rsidRPr="00FE49C0">
        <w:rPr>
          <w:sz w:val="26"/>
          <w:szCs w:val="26"/>
        </w:rPr>
        <w:t>создания необходимых условий для подготовки, переобучения и повышения квалификации работников, в том числе намеченных к высвобождению;</w:t>
      </w:r>
    </w:p>
    <w:p w:rsidR="00DB2621" w:rsidRPr="00FE49C0" w:rsidRDefault="00A36310" w:rsidP="00A36310">
      <w:pPr>
        <w:pStyle w:val="31"/>
        <w:shd w:val="clear" w:color="auto" w:fill="auto"/>
        <w:tabs>
          <w:tab w:val="left" w:pos="193"/>
        </w:tabs>
        <w:spacing w:before="0" w:line="240" w:lineRule="auto"/>
        <w:ind w:firstLine="709"/>
        <w:rPr>
          <w:sz w:val="26"/>
          <w:szCs w:val="26"/>
        </w:rPr>
      </w:pPr>
      <w:r w:rsidRPr="00FE49C0">
        <w:rPr>
          <w:sz w:val="26"/>
          <w:szCs w:val="26"/>
        </w:rPr>
        <w:t xml:space="preserve">-  </w:t>
      </w:r>
      <w:r w:rsidR="00DB2621" w:rsidRPr="00FE49C0">
        <w:rPr>
          <w:sz w:val="26"/>
          <w:szCs w:val="26"/>
        </w:rPr>
        <w:t>заключения работодателями с работниками договоров о повышении квалификации, переобучении и профессиональном обучении без отрыва от производства в пределах установленной продолжительности рабочего времени;</w:t>
      </w:r>
    </w:p>
    <w:p w:rsidR="00DB2621" w:rsidRPr="00AD5B4B" w:rsidRDefault="00A36310" w:rsidP="00A36310">
      <w:pPr>
        <w:pStyle w:val="31"/>
        <w:shd w:val="clear" w:color="auto" w:fill="auto"/>
        <w:tabs>
          <w:tab w:val="left" w:pos="193"/>
        </w:tabs>
        <w:spacing w:before="0" w:line="240" w:lineRule="auto"/>
        <w:ind w:firstLine="709"/>
        <w:rPr>
          <w:sz w:val="26"/>
          <w:szCs w:val="26"/>
        </w:rPr>
      </w:pPr>
      <w:r w:rsidRPr="00FE49C0">
        <w:rPr>
          <w:sz w:val="26"/>
          <w:szCs w:val="26"/>
        </w:rPr>
        <w:t xml:space="preserve">-  </w:t>
      </w:r>
      <w:r w:rsidR="00DB2621" w:rsidRPr="00FE49C0">
        <w:rPr>
          <w:sz w:val="26"/>
          <w:szCs w:val="26"/>
        </w:rPr>
        <w:t>создания дополнительных рабочих мест для лиц, особо нуждающихся в</w:t>
      </w:r>
      <w:r w:rsidR="00DB2621" w:rsidRPr="00AD5B4B">
        <w:rPr>
          <w:sz w:val="26"/>
          <w:szCs w:val="26"/>
        </w:rPr>
        <w:t xml:space="preserve"> социальной защите и испытывающих трудности в поиске работы;</w:t>
      </w:r>
    </w:p>
    <w:p w:rsidR="00DB2621" w:rsidRPr="00AD5B4B" w:rsidRDefault="00A36310" w:rsidP="00A36310">
      <w:pPr>
        <w:pStyle w:val="31"/>
        <w:shd w:val="clear" w:color="auto" w:fill="auto"/>
        <w:tabs>
          <w:tab w:val="left" w:pos="188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B2621" w:rsidRPr="00AD5B4B">
        <w:rPr>
          <w:sz w:val="26"/>
          <w:szCs w:val="26"/>
        </w:rPr>
        <w:t>выработки системы мер по материальной поддержке работников, высвобождаемых из организаций.</w:t>
      </w:r>
    </w:p>
    <w:p w:rsidR="00DB2621" w:rsidRPr="00AD5B4B" w:rsidRDefault="00DB2621" w:rsidP="00A36310">
      <w:pPr>
        <w:pStyle w:val="31"/>
        <w:numPr>
          <w:ilvl w:val="2"/>
          <w:numId w:val="1"/>
        </w:numPr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осуществлении контроля за соблюдением законодательства в области труда, предоставляют бесплатную консультационную правовую помощь профсоюзным организациям, членам профсоюза по вопросам защиты трудовых прав, занятости, охраны труда, трудового законодательства.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обязательное участие при принятии Работодателем решения о сокращении численности или штата работников, решении вопроса об увольнении работников, являющихся членами профсоюза, в проведении аттестации работников, которая может послужить основанием для увольнения.</w:t>
      </w:r>
    </w:p>
    <w:p w:rsidR="00DB2621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Участвуют в организации профориентационной работы среди </w:t>
      </w:r>
      <w:r w:rsidRPr="00FE49C0">
        <w:rPr>
          <w:sz w:val="26"/>
          <w:szCs w:val="26"/>
        </w:rPr>
        <w:t>молодежи, в том числе в учебных заведениях с целью ориентирования молодежи</w:t>
      </w:r>
      <w:r w:rsidRPr="00AD5B4B">
        <w:rPr>
          <w:sz w:val="26"/>
          <w:szCs w:val="26"/>
        </w:rPr>
        <w:t xml:space="preserve"> на получение профессий, имеющих спрос на рынке труда.</w:t>
      </w:r>
    </w:p>
    <w:p w:rsidR="00A36310" w:rsidRPr="00AD5B4B" w:rsidRDefault="00A36310" w:rsidP="00A36310">
      <w:pPr>
        <w:pStyle w:val="31"/>
        <w:shd w:val="clear" w:color="auto" w:fill="auto"/>
        <w:tabs>
          <w:tab w:val="left" w:pos="740"/>
        </w:tabs>
        <w:spacing w:before="0" w:line="240" w:lineRule="auto"/>
        <w:ind w:left="709"/>
        <w:rPr>
          <w:sz w:val="26"/>
          <w:szCs w:val="26"/>
        </w:rPr>
      </w:pPr>
    </w:p>
    <w:p w:rsidR="00DB2621" w:rsidRPr="00AD5B4B" w:rsidRDefault="00DB2621" w:rsidP="00AD5B4B">
      <w:pPr>
        <w:pStyle w:val="21"/>
        <w:numPr>
          <w:ilvl w:val="1"/>
          <w:numId w:val="1"/>
        </w:numPr>
        <w:shd w:val="clear" w:color="auto" w:fill="auto"/>
        <w:tabs>
          <w:tab w:val="left" w:pos="44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В области оплаты труда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7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меры по повышению заработной платы и сохранению гарантий и компенсаций, предусмотренных для лиц, работающих в районах Крайнего Севера и приравненных к ним местностях в соответствии с действующим законодательством.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87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контроль за уровнем заработной платы и сроками ее выплаты. Принимают меры по ликвидации задолженности по заработной плате, пособиям.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59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Не допускают снижения уровня жизни населения муниципального образования.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rStyle w:val="20"/>
          <w:b/>
          <w:bCs/>
          <w:sz w:val="26"/>
          <w:szCs w:val="26"/>
        </w:rPr>
        <w:t xml:space="preserve">МОГО </w:t>
      </w:r>
      <w:r w:rsidRPr="00AD5B4B">
        <w:rPr>
          <w:sz w:val="26"/>
          <w:szCs w:val="26"/>
        </w:rPr>
        <w:t>«Ухта»: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59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Реализует меры по повышению средней заработной платы работников бюджетной сферы с учетом необходимости сближения ее уровня с уровнем средней заработной платы в целом по муниципальному образованию.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Ежеквартально информирует население через средства массовой информации о величине и структуре прожиточного минимума, индексе потребительских цен.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3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Обязуется своевременно и в полном объеме выделять необходимые средства на оплату труда работников организаций, финансируемых из </w:t>
      </w:r>
      <w:r w:rsidR="00D46BA3">
        <w:rPr>
          <w:sz w:val="26"/>
          <w:szCs w:val="26"/>
        </w:rPr>
        <w:t xml:space="preserve">местного </w:t>
      </w:r>
      <w:r w:rsidRPr="00AD5B4B">
        <w:rPr>
          <w:sz w:val="26"/>
          <w:szCs w:val="26"/>
        </w:rPr>
        <w:t>бюджета.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DB2621" w:rsidRPr="00FE49C0" w:rsidRDefault="00DB2621" w:rsidP="00036414">
      <w:pPr>
        <w:pStyle w:val="31"/>
        <w:numPr>
          <w:ilvl w:val="2"/>
          <w:numId w:val="1"/>
        </w:numPr>
        <w:shd w:val="clear" w:color="auto" w:fill="auto"/>
        <w:tabs>
          <w:tab w:val="left" w:pos="639"/>
          <w:tab w:val="left" w:pos="141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Осуществляют регулирование оплаты труда посредством заключения и реализации коллективных договоров, тарифных отраслевых соглашений с учетом прожиточного минимума в </w:t>
      </w:r>
      <w:r w:rsidR="00D46BA3">
        <w:rPr>
          <w:sz w:val="26"/>
          <w:szCs w:val="26"/>
        </w:rPr>
        <w:t>Р</w:t>
      </w:r>
      <w:r w:rsidRPr="00AD5B4B">
        <w:rPr>
          <w:sz w:val="26"/>
          <w:szCs w:val="26"/>
        </w:rPr>
        <w:t>еспублике</w:t>
      </w:r>
      <w:r w:rsidR="00D46BA3">
        <w:rPr>
          <w:sz w:val="26"/>
          <w:szCs w:val="26"/>
        </w:rPr>
        <w:t xml:space="preserve"> Коми</w:t>
      </w:r>
      <w:r w:rsidRPr="00AD5B4B">
        <w:rPr>
          <w:sz w:val="26"/>
          <w:szCs w:val="26"/>
        </w:rPr>
        <w:t xml:space="preserve">. Разрабатывают и закрепляют в коллективных договорах системы оплаты труда работников, размеры тарифных </w:t>
      </w:r>
      <w:r w:rsidRPr="00FE49C0">
        <w:rPr>
          <w:sz w:val="26"/>
          <w:szCs w:val="26"/>
        </w:rPr>
        <w:t>ставок и окладов.</w:t>
      </w:r>
    </w:p>
    <w:p w:rsidR="00DB2621" w:rsidRPr="00036414" w:rsidRDefault="00DB2621" w:rsidP="00036414">
      <w:pPr>
        <w:pStyle w:val="31"/>
        <w:numPr>
          <w:ilvl w:val="2"/>
          <w:numId w:val="1"/>
        </w:numPr>
        <w:shd w:val="clear" w:color="auto" w:fill="auto"/>
        <w:tabs>
          <w:tab w:val="left" w:pos="706"/>
          <w:tab w:val="left" w:pos="1418"/>
        </w:tabs>
        <w:spacing w:before="0" w:line="240" w:lineRule="auto"/>
        <w:ind w:firstLine="709"/>
        <w:rPr>
          <w:color w:val="FF0000"/>
          <w:sz w:val="26"/>
          <w:szCs w:val="26"/>
        </w:rPr>
      </w:pPr>
      <w:r w:rsidRPr="00036414">
        <w:rPr>
          <w:sz w:val="26"/>
          <w:szCs w:val="26"/>
        </w:rPr>
        <w:t>Гарантируют выплачивать процентные надбавки не менее 75% тарифной ставки работающим вахтовым методом в организациях, финансируемых их федерального бюджета (</w:t>
      </w:r>
      <w:r w:rsidR="00036414">
        <w:rPr>
          <w:sz w:val="26"/>
          <w:szCs w:val="26"/>
        </w:rPr>
        <w:t xml:space="preserve">в соответствии с постановлением </w:t>
      </w:r>
      <w:r w:rsidR="00036414" w:rsidRPr="00036414">
        <w:rPr>
          <w:sz w:val="26"/>
          <w:szCs w:val="26"/>
        </w:rPr>
        <w:t xml:space="preserve">Правительства Российской Федерации от 03.02.2005 № 51 </w:t>
      </w:r>
      <w:r w:rsidR="00036414">
        <w:rPr>
          <w:sz w:val="26"/>
          <w:szCs w:val="26"/>
        </w:rPr>
        <w:t>«</w:t>
      </w:r>
      <w:r w:rsidR="00036414" w:rsidRPr="00036414">
        <w:rPr>
          <w:sz w:val="26"/>
          <w:szCs w:val="26"/>
        </w:rPr>
        <w:t>О размерах и порядке выплаты надбавки за вахтовый метод работы работникам организаций, финансируемых из федерального бюджета</w:t>
      </w:r>
      <w:r w:rsidR="00036414">
        <w:rPr>
          <w:sz w:val="26"/>
          <w:szCs w:val="26"/>
        </w:rPr>
        <w:t>»</w:t>
      </w:r>
      <w:r w:rsidRPr="00036414">
        <w:rPr>
          <w:sz w:val="26"/>
          <w:szCs w:val="26"/>
        </w:rPr>
        <w:t>)</w:t>
      </w:r>
      <w:r w:rsidR="004F13B2">
        <w:rPr>
          <w:sz w:val="26"/>
          <w:szCs w:val="26"/>
        </w:rPr>
        <w:t>.</w:t>
      </w:r>
      <w:r w:rsidR="00D46BA3" w:rsidRPr="00036414">
        <w:rPr>
          <w:sz w:val="26"/>
          <w:szCs w:val="26"/>
        </w:rPr>
        <w:t xml:space="preserve"> 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709"/>
        <w:rPr>
          <w:sz w:val="26"/>
          <w:szCs w:val="26"/>
        </w:rPr>
      </w:pPr>
      <w:r w:rsidRPr="00FE49C0">
        <w:rPr>
          <w:sz w:val="26"/>
          <w:szCs w:val="26"/>
        </w:rPr>
        <w:t>Гарантируют выплату пособия по временной нетрудоспособности в</w:t>
      </w:r>
      <w:r w:rsidRPr="00AD5B4B">
        <w:rPr>
          <w:sz w:val="26"/>
          <w:szCs w:val="26"/>
        </w:rPr>
        <w:t xml:space="preserve"> порядке и размере, установленн</w:t>
      </w:r>
      <w:r w:rsidR="00D46BA3">
        <w:rPr>
          <w:sz w:val="26"/>
          <w:szCs w:val="26"/>
        </w:rPr>
        <w:t xml:space="preserve">ых </w:t>
      </w:r>
      <w:r w:rsidRPr="00AD5B4B">
        <w:rPr>
          <w:sz w:val="26"/>
          <w:szCs w:val="26"/>
        </w:rPr>
        <w:t>Федеральным законом «Об обеспечении пособиями по временной нетрудоспособности».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своевременную выплату заработной платы, а в случае ее задержки по вине работодателя индексируют задержанные выплаты в размере не менее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Не допускают нецелевого использования средств, предназначенных для оплаты труда. Представляют профсоюзам необходимую информацию по формированию и расходованию фонда оплаты труда.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Устанавливают в организациях (кроме организаций, финансируемых из бюджетов всех уровней) заработную плату работнику, отработавшему полностью месячную норму рабочего времени и выполнившему свои трудовые обязанности, в размере не ниже величины прожиточного минимума трудоспособного населения по Республики Коми.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организациях, где заработная плата работника ниже величины прожиточного минимума трудоспособного населения по Республике Коми, разрабатывают совместно с профсоюзами программы поэтапного ее увеличения.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Обязуются применять системы доплат и надбавок компенсационного и поощрительного характера в соответствии с отраслевыми соглашениями и коллективными договорами.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91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контроль и защиту прав работников в части соблюдения законодательства о труде, исполнения коллективных договоров</w:t>
      </w:r>
      <w:r w:rsidR="00D46BA3">
        <w:rPr>
          <w:sz w:val="26"/>
          <w:szCs w:val="26"/>
        </w:rPr>
        <w:t>,</w:t>
      </w:r>
      <w:r w:rsidRPr="00AD5B4B">
        <w:rPr>
          <w:sz w:val="26"/>
          <w:szCs w:val="26"/>
        </w:rPr>
        <w:t xml:space="preserve"> своевременности выплаты заработной платы, отпускных, </w:t>
      </w:r>
      <w:r w:rsidR="00D46BA3">
        <w:rPr>
          <w:sz w:val="26"/>
          <w:szCs w:val="26"/>
        </w:rPr>
        <w:t xml:space="preserve">оплаты </w:t>
      </w:r>
      <w:r w:rsidRPr="00AD5B4B">
        <w:rPr>
          <w:sz w:val="26"/>
          <w:szCs w:val="26"/>
        </w:rPr>
        <w:t>больничных листов и т. п.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меры через систему, коллективных договоров и соглашений, обеспечивающие соответствие оплаты труда величине прожиточного минимума по Республике Коми.</w:t>
      </w:r>
    </w:p>
    <w:p w:rsidR="00A36310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firstLine="709"/>
        <w:rPr>
          <w:sz w:val="26"/>
          <w:szCs w:val="26"/>
        </w:rPr>
      </w:pPr>
      <w:r w:rsidRPr="00A36310">
        <w:rPr>
          <w:sz w:val="26"/>
          <w:szCs w:val="26"/>
        </w:rPr>
        <w:t>Способствуют росту уровня доходов населения, вносят предложения Работодателям по росту доходов, добиваются реализации предложений через коллективные</w:t>
      </w:r>
      <w:r w:rsidR="00A36310" w:rsidRPr="00A36310">
        <w:rPr>
          <w:sz w:val="26"/>
          <w:szCs w:val="26"/>
        </w:rPr>
        <w:t xml:space="preserve"> </w:t>
      </w:r>
      <w:r w:rsidR="00A36310">
        <w:rPr>
          <w:sz w:val="26"/>
          <w:szCs w:val="26"/>
        </w:rPr>
        <w:t>договоры и соглашения.</w:t>
      </w:r>
    </w:p>
    <w:p w:rsidR="00DB2621" w:rsidRDefault="00A36310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2621" w:rsidRPr="00A36310">
        <w:rPr>
          <w:sz w:val="26"/>
          <w:szCs w:val="26"/>
        </w:rPr>
        <w:t>В установленные сроки предоставляют мотивированное мнение Работодателю при принятии локальных нормативных актов, содержащих нормы трудового права, в случаях</w:t>
      </w:r>
      <w:r w:rsidR="00D46BA3">
        <w:rPr>
          <w:sz w:val="26"/>
          <w:szCs w:val="26"/>
        </w:rPr>
        <w:t>,</w:t>
      </w:r>
      <w:r w:rsidR="00DB2621" w:rsidRPr="00A36310">
        <w:rPr>
          <w:sz w:val="26"/>
          <w:szCs w:val="26"/>
        </w:rPr>
        <w:t xml:space="preserve"> предусмотренных законодательством.</w:t>
      </w:r>
    </w:p>
    <w:p w:rsidR="00DB2621" w:rsidRPr="00AD5B4B" w:rsidRDefault="00A36310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74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2621" w:rsidRPr="00AD5B4B">
        <w:rPr>
          <w:sz w:val="26"/>
          <w:szCs w:val="26"/>
        </w:rPr>
        <w:t>Осуществляют консультативную, правовую помощь членам профсоюза по вопросам оплаты труда, предоставлению дополнительных льгот и гарантий.</w:t>
      </w:r>
    </w:p>
    <w:p w:rsidR="00DB2621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Выходят с инициативой по привлечению к ответственности руководителей и должностных лиц, не обеспечивающих своевременную выплату заработной платы</w:t>
      </w:r>
      <w:r w:rsidR="00A36310">
        <w:rPr>
          <w:sz w:val="26"/>
          <w:szCs w:val="26"/>
        </w:rPr>
        <w:t>.</w:t>
      </w:r>
    </w:p>
    <w:p w:rsidR="00A36310" w:rsidRPr="00AD5B4B" w:rsidRDefault="00A36310" w:rsidP="00A36310">
      <w:pPr>
        <w:pStyle w:val="31"/>
        <w:shd w:val="clear" w:color="auto" w:fill="auto"/>
        <w:tabs>
          <w:tab w:val="left" w:pos="817"/>
        </w:tabs>
        <w:spacing w:before="0" w:line="240" w:lineRule="auto"/>
        <w:ind w:left="709"/>
        <w:rPr>
          <w:sz w:val="26"/>
          <w:szCs w:val="26"/>
        </w:rPr>
      </w:pPr>
    </w:p>
    <w:p w:rsidR="00DB2621" w:rsidRPr="00AD5B4B" w:rsidRDefault="00DB2621" w:rsidP="00AD5B4B">
      <w:pPr>
        <w:pStyle w:val="21"/>
        <w:numPr>
          <w:ilvl w:val="1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В области социальной защиты населения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6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Проводят согласованную политику в области развития культуры, спорта, туризма, молодежной сферы, организации детского и семейного отдыха, сохранения и укрепления сети социально - культурных и физкультурно-спортивных организаций, работающих с детьми и подростками.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6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Проводят работу, направленную на сохранение и улучшение здоровья населения, обеспечения необходимых условий для сохранения лечебных учреждений и эффективного их функционирования.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6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проведение информационной и просветительской работы, направленной на формирование ответственности работодателей и работников за пенсионное будущее.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Предусматривают в коллективных договорах и соглашениях решение вопросов обеспечения жильем работников организаций, в том числе предоставление жилья с оплатой в рассрочку, предоставление ссуд, займов на льготных условиях.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МОГО «Ухта»: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Разрабатывает нормативные правовые акты, направленные на реализацию законодательства в области здравоохранения, образования, жилищно-коммунального хозяйства, вносит предложения на рассмотрение </w:t>
      </w:r>
      <w:r w:rsidR="00D46BA3" w:rsidRPr="00AD5B4B">
        <w:rPr>
          <w:sz w:val="26"/>
          <w:szCs w:val="26"/>
        </w:rPr>
        <w:t>Гос</w:t>
      </w:r>
      <w:r w:rsidR="00D46BA3">
        <w:rPr>
          <w:sz w:val="26"/>
          <w:szCs w:val="26"/>
        </w:rPr>
        <w:t>ударственного С</w:t>
      </w:r>
      <w:r w:rsidR="00D46BA3" w:rsidRPr="00AD5B4B">
        <w:rPr>
          <w:sz w:val="26"/>
          <w:szCs w:val="26"/>
        </w:rPr>
        <w:t xml:space="preserve">овета </w:t>
      </w:r>
      <w:r w:rsidR="00D46BA3">
        <w:rPr>
          <w:sz w:val="26"/>
          <w:szCs w:val="26"/>
        </w:rPr>
        <w:t xml:space="preserve">и </w:t>
      </w:r>
      <w:r w:rsidRPr="00AD5B4B">
        <w:rPr>
          <w:sz w:val="26"/>
          <w:szCs w:val="26"/>
        </w:rPr>
        <w:t>Правительства Республики Коми, Республиканской трехсторонней комиссии по регулированию социально-трудовых отношений.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Принимает меры к увеличению объемов жилищного строительства.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601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Осуществляет анализ уровня тарифов на коммунальные услуги и тепловую энергию.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меры по развитию объектов оздоровления населения, детей и подростков. Обеспечивают подготовку оздоровительных лагерей всех типов для организации труда и отдыха детей, подростков.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Разрабатывает и обеспечивает реализацию программ об отдыхе, оздоровлении и занятости детей, подростков и молодежи, контролирует их выполнение.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22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Разрабатывает и реализует программы поддержки молодых семей, молодежи и осуществля</w:t>
      </w:r>
      <w:r w:rsidR="00D46BA3">
        <w:rPr>
          <w:sz w:val="26"/>
          <w:szCs w:val="26"/>
        </w:rPr>
        <w:t>е</w:t>
      </w:r>
      <w:r w:rsidRPr="00AD5B4B">
        <w:rPr>
          <w:sz w:val="26"/>
          <w:szCs w:val="26"/>
        </w:rPr>
        <w:t>т контроль за ходом их выполнения.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Принимает меры для сохранения уровня предоставления бесплатных и льготных путевок в загородные детские оздоровительные учреждения для детей из социально незащищенных категорий семей (многодетных, неполных).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A36310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firstLine="709"/>
        <w:rPr>
          <w:sz w:val="26"/>
          <w:szCs w:val="26"/>
        </w:rPr>
      </w:pPr>
      <w:r w:rsidRPr="00A36310">
        <w:rPr>
          <w:sz w:val="26"/>
          <w:szCs w:val="26"/>
        </w:rPr>
        <w:t>Обязуются обеспечивать выполнение установленных законодательством Российской Федерации, Республики Коми гарантий и льгот работникам и их семьям</w:t>
      </w:r>
      <w:r w:rsidR="00A36310">
        <w:rPr>
          <w:sz w:val="26"/>
          <w:szCs w:val="26"/>
        </w:rPr>
        <w:t>.</w:t>
      </w:r>
    </w:p>
    <w:p w:rsidR="00DB2621" w:rsidRPr="00A36310" w:rsidRDefault="00A36310" w:rsidP="00AD5B4B">
      <w:pPr>
        <w:pStyle w:val="31"/>
        <w:numPr>
          <w:ilvl w:val="2"/>
          <w:numId w:val="1"/>
        </w:numPr>
        <w:shd w:val="clear" w:color="auto" w:fill="auto"/>
        <w:tabs>
          <w:tab w:val="left" w:pos="994"/>
        </w:tabs>
        <w:spacing w:before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2621" w:rsidRPr="00A36310">
        <w:rPr>
          <w:sz w:val="26"/>
          <w:szCs w:val="26"/>
        </w:rPr>
        <w:t>Обеспечивают своим работникам права и социальные гарантии, установленные законодательством в области труда, а также обязательное медицинское страхование, обязательное социальное страхование, в том числе и от несчастных случаев на производстве и профессиональных заболеваний.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Своевременно оплачивают страховые взносы на обязательное пенсионное страхование на каждого работника и представляют в Пенсионный фонд </w:t>
      </w:r>
      <w:r w:rsidR="00D46BA3" w:rsidRPr="00AD5B4B">
        <w:rPr>
          <w:sz w:val="26"/>
          <w:szCs w:val="26"/>
        </w:rPr>
        <w:t xml:space="preserve">Российской Федерации </w:t>
      </w:r>
      <w:r w:rsidRPr="00AD5B4B">
        <w:rPr>
          <w:sz w:val="26"/>
          <w:szCs w:val="26"/>
        </w:rPr>
        <w:t>перечень рабочих мест, наименование профессий и должностей, дающих право на льготное пенсионное обеспечение и пенсионное обеспечение за выслугу лет, также представляют индивидуальные сведения о стаже и заработной плате для назначения на их основе государственных пенсий.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Обеспечивают предоставление работникам оплачиваемого один раз в два года за счет средств работодателя проезда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</w:t>
      </w:r>
      <w:r w:rsidRPr="00FE49C0">
        <w:rPr>
          <w:sz w:val="26"/>
          <w:szCs w:val="26"/>
        </w:rPr>
        <w:t>багажа весом до 30 кг. Размер, условия и порядок компенсации стоимости проезда</w:t>
      </w:r>
      <w:r w:rsidRPr="00AD5B4B">
        <w:rPr>
          <w:sz w:val="26"/>
          <w:szCs w:val="26"/>
        </w:rPr>
        <w:t xml:space="preserve"> к месту использования отпуска работника и обратно и провоза багажа неработающим членам его семьи устанавливается коллективным договором.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1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Устанавливают для женщин в трудовых, коллективных договорах 36-часовую рабочую неделю, если меньшая продолжительность рабочей недели не предусмотрена для них федеральными законами.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6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сохранность, хозяйственное содержание, коммунальное обслуживание и использование по назначению детских оздоровительных лагерей, дошкольных учреждений, объектов культуры и спорта, жилищного фонда, находящихся на балансе организаций.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Отчисляют профсоюзам денежные средства в объеме, определенном коллективными договорами, отраслевыми соглашениями</w:t>
      </w:r>
      <w:r w:rsidR="00FD4526">
        <w:rPr>
          <w:sz w:val="26"/>
          <w:szCs w:val="26"/>
        </w:rPr>
        <w:t>,</w:t>
      </w:r>
      <w:r w:rsidRPr="00AD5B4B">
        <w:rPr>
          <w:sz w:val="26"/>
          <w:szCs w:val="26"/>
        </w:rPr>
        <w:t xml:space="preserve"> на культурно-массовую и физкультурно-оздоровительную работу.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07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Используют возможности негосударственных пенсионных фондов для повышения социальной защищенности своих работников.</w:t>
      </w:r>
    </w:p>
    <w:p w:rsidR="00DB2621" w:rsidRPr="00AD5B4B" w:rsidRDefault="00437EDC" w:rsidP="00AD5B4B">
      <w:pPr>
        <w:pStyle w:val="31"/>
        <w:numPr>
          <w:ilvl w:val="2"/>
          <w:numId w:val="1"/>
        </w:numPr>
        <w:shd w:val="clear" w:color="auto" w:fill="auto"/>
        <w:tabs>
          <w:tab w:val="left" w:pos="932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B2621" w:rsidRPr="00AD5B4B">
        <w:rPr>
          <w:sz w:val="26"/>
          <w:szCs w:val="26"/>
        </w:rPr>
        <w:t>С</w:t>
      </w:r>
      <w:r w:rsidR="00DB2621" w:rsidRPr="00AD5B4B">
        <w:rPr>
          <w:sz w:val="26"/>
          <w:szCs w:val="26"/>
        </w:rPr>
        <w:tab/>
        <w:t>целью привлечения и закрепления молодежи на предприятиях предусматривают в коллективных договорах и соглашениях для работающей молодежи (в пределах финансовой возможности):</w:t>
      </w:r>
    </w:p>
    <w:p w:rsidR="00DB2621" w:rsidRPr="00AD5B4B" w:rsidRDefault="00DB2621" w:rsidP="00437EDC">
      <w:pPr>
        <w:pStyle w:val="31"/>
        <w:numPr>
          <w:ilvl w:val="0"/>
          <w:numId w:val="2"/>
        </w:numPr>
        <w:shd w:val="clear" w:color="auto" w:fill="auto"/>
        <w:tabs>
          <w:tab w:val="left" w:pos="150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улучшение социально-бытовых условий;</w:t>
      </w:r>
    </w:p>
    <w:p w:rsidR="00DB2621" w:rsidRPr="00AD5B4B" w:rsidRDefault="00DB2621" w:rsidP="00437EDC">
      <w:pPr>
        <w:pStyle w:val="31"/>
        <w:numPr>
          <w:ilvl w:val="0"/>
          <w:numId w:val="2"/>
        </w:numPr>
        <w:shd w:val="clear" w:color="auto" w:fill="auto"/>
        <w:tabs>
          <w:tab w:val="left" w:pos="154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организацию досуга;</w:t>
      </w:r>
    </w:p>
    <w:p w:rsidR="00DB2621" w:rsidRPr="00AD5B4B" w:rsidRDefault="00DB2621" w:rsidP="00437EDC">
      <w:pPr>
        <w:pStyle w:val="31"/>
        <w:numPr>
          <w:ilvl w:val="0"/>
          <w:numId w:val="2"/>
        </w:numPr>
        <w:shd w:val="clear" w:color="auto" w:fill="auto"/>
        <w:tabs>
          <w:tab w:val="left" w:pos="154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поддержку молодых семей;</w:t>
      </w:r>
    </w:p>
    <w:p w:rsidR="00DB2621" w:rsidRPr="00AD5B4B" w:rsidRDefault="00DB2621" w:rsidP="00437EDC">
      <w:pPr>
        <w:pStyle w:val="31"/>
        <w:numPr>
          <w:ilvl w:val="0"/>
          <w:numId w:val="2"/>
        </w:numPr>
        <w:shd w:val="clear" w:color="auto" w:fill="auto"/>
        <w:tabs>
          <w:tab w:val="left" w:pos="159"/>
          <w:tab w:val="left" w:pos="9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предоставление ссуд и кредитов на неотложные нужды, приобретение и строительство жилья, мебели и т. д.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выплату работающим гражданам пособий, связанных с рождением и воспитанием ребенка, установленных законодательством и коллективным договором.</w:t>
      </w:r>
    </w:p>
    <w:p w:rsidR="00DB2621" w:rsidRPr="00915979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6"/>
          <w:szCs w:val="26"/>
        </w:rPr>
      </w:pPr>
      <w:r w:rsidRPr="00915979">
        <w:rPr>
          <w:sz w:val="26"/>
          <w:szCs w:val="26"/>
        </w:rPr>
        <w:t xml:space="preserve">Обеспечивают оплату первых </w:t>
      </w:r>
      <w:r w:rsidR="00915979" w:rsidRPr="00915979">
        <w:rPr>
          <w:sz w:val="26"/>
          <w:szCs w:val="26"/>
        </w:rPr>
        <w:t>трех</w:t>
      </w:r>
      <w:r w:rsidRPr="00915979">
        <w:rPr>
          <w:sz w:val="26"/>
          <w:szCs w:val="26"/>
        </w:rPr>
        <w:t xml:space="preserve"> дней нетрудоспособности по больничному листу за счет собственных средств в соответствии с действующим законодательством.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разработку и заключение коллективных договоров в организациях, осуществляют контроль за их выполнением.</w:t>
      </w:r>
    </w:p>
    <w:p w:rsidR="00DB2621" w:rsidRPr="00AD5B4B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Согласовывают стандарты и объемы финансовой поддержки работников организаций при строительстве или приобретении жилья.</w:t>
      </w:r>
    </w:p>
    <w:p w:rsidR="00DB2621" w:rsidRDefault="00DB2621" w:rsidP="00AD5B4B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экспертизе проектов нормативных правовых актов, затрагивающих вопросы социальной защищенности работников.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участие в организации и финансировании на долевых началах культурно</w:t>
      </w:r>
      <w:r w:rsidRPr="00AD5B4B">
        <w:rPr>
          <w:sz w:val="26"/>
          <w:szCs w:val="26"/>
        </w:rPr>
        <w:softHyphen/>
        <w:t>спортивных мероприятий, проводимых в муниципальном образовании.</w:t>
      </w:r>
    </w:p>
    <w:p w:rsidR="00FA7B4C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831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Оказывают бесплатную юридическую помощь членам профсоюзов по вопросам социальной защиты, трудовым спорам.</w:t>
      </w:r>
    </w:p>
    <w:p w:rsidR="004F3518" w:rsidRPr="00AD5B4B" w:rsidRDefault="004F3518" w:rsidP="004F3518">
      <w:pPr>
        <w:pStyle w:val="31"/>
        <w:shd w:val="clear" w:color="auto" w:fill="auto"/>
        <w:tabs>
          <w:tab w:val="left" w:pos="831"/>
        </w:tabs>
        <w:spacing w:before="0" w:line="240" w:lineRule="auto"/>
        <w:ind w:left="709"/>
        <w:rPr>
          <w:sz w:val="26"/>
          <w:szCs w:val="26"/>
        </w:rPr>
      </w:pPr>
    </w:p>
    <w:p w:rsidR="00FA7B4C" w:rsidRPr="00AD5B4B" w:rsidRDefault="00FA7B4C" w:rsidP="004F3518">
      <w:pPr>
        <w:pStyle w:val="2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В области охраны труда и экологической безопасности</w:t>
      </w:r>
    </w:p>
    <w:p w:rsidR="00FA7B4C" w:rsidRPr="00AD5B4B" w:rsidRDefault="00FA7B4C" w:rsidP="00FA7B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разработке и реализации программ по улучшению условий и охраны труда, улучшению экологического состояния природной среды в муниципальном образовании.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выполнение законодательства об охране труда и экологической безопасности.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7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Стороны договорились осуществлять эффективное взаимодействие в области охраны труда, установить контроль над состоянием промышленной и экологической безопасности, условий жизнедеятельности населения. В этих целях Стороны оказывают содействие в выполнении решений Межведомственной комиссии по охране труда в МОГО «Ухта».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7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Содействуют организации проведения аттестации рабочих мест на соответствие требованиям охраны труда, сертификацию работ по охране труда в организациях муниципального образования.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2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смотры-конкурсы по организации работы по охране труда и окружающей среды, проводят дни защиты от экологической опасности, дни охраны труда и здоровья, обобщают и внедряют положительный опыт работы.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1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разработке и реализации мероприятий по улучшению условий и охраны труда в муниципальном образовании.</w:t>
      </w:r>
    </w:p>
    <w:p w:rsidR="00FA7B4C" w:rsidRPr="00AD5B4B" w:rsidRDefault="00FA7B4C" w:rsidP="00FA7B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rStyle w:val="20"/>
          <w:b/>
          <w:bCs/>
          <w:sz w:val="26"/>
          <w:szCs w:val="26"/>
        </w:rPr>
        <w:t xml:space="preserve">МОГО </w:t>
      </w:r>
      <w:r w:rsidRPr="00AD5B4B">
        <w:rPr>
          <w:sz w:val="26"/>
          <w:szCs w:val="26"/>
        </w:rPr>
        <w:t>«Ухта»: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1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Проводит анализ и оценку состояния условий и охраны труда в организациях, финансируемых за счет </w:t>
      </w:r>
      <w:r w:rsidR="00FD4526">
        <w:rPr>
          <w:sz w:val="26"/>
          <w:szCs w:val="26"/>
        </w:rPr>
        <w:t xml:space="preserve">средств </w:t>
      </w:r>
      <w:r w:rsidRPr="00AD5B4B">
        <w:rPr>
          <w:sz w:val="26"/>
          <w:szCs w:val="26"/>
        </w:rPr>
        <w:t>местного бюджета, разрабатывает меры по их улучшению.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2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Разрабатывает и обеспечивает реализацию Прог</w:t>
      </w:r>
      <w:r w:rsidR="004F3518">
        <w:rPr>
          <w:sz w:val="26"/>
          <w:szCs w:val="26"/>
        </w:rPr>
        <w:t>раммы по улучшению условий и ох</w:t>
      </w:r>
      <w:r w:rsidRPr="00AD5B4B">
        <w:rPr>
          <w:sz w:val="26"/>
          <w:szCs w:val="26"/>
        </w:rPr>
        <w:t>раны труда в муниципальном образовании.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6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Организует работу Межведомственной комиссии по охране труда МОГО «Ухта».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Содействует проведению аттестации рабочих мест по условиям труда в организациях, финансируемых за счет </w:t>
      </w:r>
      <w:r w:rsidR="00FD4526">
        <w:rPr>
          <w:sz w:val="26"/>
          <w:szCs w:val="26"/>
        </w:rPr>
        <w:t xml:space="preserve">средств </w:t>
      </w:r>
      <w:r w:rsidRPr="00AD5B4B">
        <w:rPr>
          <w:sz w:val="26"/>
          <w:szCs w:val="26"/>
        </w:rPr>
        <w:t>местного бюджета.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Оказывает содействие в создании служб охраны труда в организациях, финансируемых за счет </w:t>
      </w:r>
      <w:r w:rsidR="00FD4526">
        <w:rPr>
          <w:sz w:val="26"/>
          <w:szCs w:val="26"/>
        </w:rPr>
        <w:t xml:space="preserve">средств </w:t>
      </w:r>
      <w:r w:rsidRPr="00AD5B4B">
        <w:rPr>
          <w:sz w:val="26"/>
          <w:szCs w:val="26"/>
        </w:rPr>
        <w:t>местного бюджета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79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Оказывает содействие в проведении совещаний, семинаров, смотров-конкурсов по охране труда, не предусматривающих финансовые затраты.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77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Обеспечивает взаимодействие Межведомственной комиссии по охране труда</w:t>
      </w:r>
      <w:r w:rsidR="00FD4526">
        <w:rPr>
          <w:sz w:val="26"/>
          <w:szCs w:val="26"/>
        </w:rPr>
        <w:t xml:space="preserve"> МОГО «Ухта»</w:t>
      </w:r>
      <w:r w:rsidRPr="00AD5B4B">
        <w:rPr>
          <w:sz w:val="26"/>
          <w:szCs w:val="26"/>
        </w:rPr>
        <w:t xml:space="preserve"> с территориальными органами федеральных органов исполнительной власти, органами исполнительной власти Республики Коми, а также с заинтересованными организациями, профсоюзами и общественными объединениями.</w:t>
      </w:r>
    </w:p>
    <w:p w:rsidR="00FA7B4C" w:rsidRPr="00AD5B4B" w:rsidRDefault="00FA7B4C" w:rsidP="00FA7B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FA7B4C" w:rsidRPr="00AD5B4B" w:rsidRDefault="00FA7B4C" w:rsidP="00FA7B4C">
      <w:pPr>
        <w:pStyle w:val="31"/>
        <w:numPr>
          <w:ilvl w:val="2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Работодатели обязуются обеспечить здоровые и безопасные условия труда, организуют службы охраны труда в организациях, принимают меры по предупреждению травматизма, проф</w:t>
      </w:r>
      <w:r w:rsidR="00FD4526">
        <w:rPr>
          <w:sz w:val="26"/>
          <w:szCs w:val="26"/>
        </w:rPr>
        <w:t xml:space="preserve">ессиональных </w:t>
      </w:r>
      <w:r w:rsidRPr="00AD5B4B">
        <w:rPr>
          <w:sz w:val="26"/>
          <w:szCs w:val="26"/>
        </w:rPr>
        <w:t>заболеваний, аварий.</w:t>
      </w:r>
    </w:p>
    <w:p w:rsidR="00FA7B4C" w:rsidRPr="00FA7B4C" w:rsidRDefault="004F3518" w:rsidP="00FA7B4C">
      <w:pPr>
        <w:pStyle w:val="31"/>
        <w:numPr>
          <w:ilvl w:val="2"/>
          <w:numId w:val="1"/>
        </w:numPr>
        <w:shd w:val="clear" w:color="auto" w:fill="auto"/>
        <w:tabs>
          <w:tab w:val="left" w:pos="750"/>
        </w:tabs>
        <w:spacing w:before="0" w:line="240" w:lineRule="auto"/>
        <w:ind w:left="2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B4C" w:rsidRPr="00FA7B4C">
        <w:rPr>
          <w:sz w:val="26"/>
          <w:szCs w:val="26"/>
        </w:rPr>
        <w:t>Проводят аттестацию рабочих мест по условиям труда. Предусматривают в коллективных договорах и соглашениях по результатам аттестации рабочих мест дополнительные по сравнению с законодательством гарантии и компенсации работникам, занятым во вредных и опасных условиях труда, разрабатывают и осуществляют мероприятия, направленные на улучшение условий и охраны труда работников.</w:t>
      </w:r>
    </w:p>
    <w:p w:rsidR="00FA7B4C" w:rsidRPr="00915979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240" w:lineRule="auto"/>
        <w:ind w:firstLine="709"/>
        <w:rPr>
          <w:sz w:val="26"/>
          <w:szCs w:val="26"/>
        </w:rPr>
      </w:pPr>
      <w:r w:rsidRPr="00915979">
        <w:rPr>
          <w:sz w:val="26"/>
          <w:szCs w:val="26"/>
        </w:rPr>
        <w:t xml:space="preserve">Работодатели осуществляют обязательное социальное страхование работников в соответствии с Федеральным законом </w:t>
      </w:r>
      <w:r w:rsidR="004F3518" w:rsidRPr="00915979">
        <w:rPr>
          <w:sz w:val="26"/>
          <w:szCs w:val="26"/>
        </w:rPr>
        <w:t xml:space="preserve">от 24.07.1998 № 125-ФЗ </w:t>
      </w:r>
      <w:r w:rsidRPr="00915979">
        <w:rPr>
          <w:sz w:val="26"/>
          <w:szCs w:val="26"/>
        </w:rPr>
        <w:t>«Об обязательном социальном страховании от несчастных случаев на производстве и профессиональных заболеваний» и/или добровольное страхование работников на условиях, предусмотренных в коллективных договорах.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Обязуются предусмотреть финансирование мероприятий по улучшению условий и охраны труда в организациях в размере не менее 0,2% от суммы затрат на производство продукции (работ, услуг). Вопросы финансирования мероприятий по охране труда и контроля за их целевым использованием включать в коллективные договоры, соглашения.</w:t>
      </w:r>
    </w:p>
    <w:p w:rsidR="00FA7B4C" w:rsidRPr="00AD5B4B" w:rsidRDefault="004F3518" w:rsidP="00FA7B4C">
      <w:pPr>
        <w:pStyle w:val="31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A7B4C" w:rsidRPr="00AD5B4B">
        <w:rPr>
          <w:sz w:val="26"/>
          <w:szCs w:val="26"/>
        </w:rPr>
        <w:t>Обеспечивают условия для осуществления государственного и общественного контроля за соблюдением законодательных и иных нормативных правовых актов по труду и охране труда правовыми и техническими инспекциями труда профсоюзов, уполномоченными (доверенными) лицами профсоюзных комитетов, членами комитетов комиссий по охране труда.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Разрабатывают мероприятия по охране труда с учетом финансовых возможностей организаций, принимают участие в выполнение районных программ, мероприятий по охране труда.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Принимают участие в семинарах, смотрах-конкурсах по охране труда.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в коллективных договорах и соглашениях обязательное наличие раздела «Охрана труда».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соблюдение природоохранного законодательства, установленных лимитов выбросов и сбросов загрязняющих веществ в атмосферу и водные объекты, размещение отходов, безаварийную работу природоохранных сооружений.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Проводят обучение по охране труда руководителей, специалистов, членов совместных комиссий по охране труда в специализированных учебных центрах.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Предусматривают в коллективных договорах предоставление оплачиваемого времени уполномоченным профсоюзных комитетов и членам комиссий по охране труда для осуществления контроля за состоянием и условиями труда.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за счет организаций проведение первичных (при поступлении на работу) и периодических медицинских обследований, профилактику профессиональных заболеваний, предоставление льгот и компенсаций работающим в неблагоприятных условиях согласно законодательству.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Обеспечивают работающих сертифицированными средствами индивидуальной </w:t>
      </w:r>
      <w:r w:rsidRPr="001E7E01">
        <w:rPr>
          <w:sz w:val="26"/>
          <w:szCs w:val="26"/>
        </w:rPr>
        <w:t>з</w:t>
      </w:r>
      <w:r w:rsidRPr="001E7E01">
        <w:rPr>
          <w:rStyle w:val="10"/>
          <w:sz w:val="26"/>
          <w:szCs w:val="26"/>
          <w:u w:val="none"/>
        </w:rPr>
        <w:t>ащи</w:t>
      </w:r>
      <w:r w:rsidRPr="001E7E01">
        <w:rPr>
          <w:sz w:val="26"/>
          <w:szCs w:val="26"/>
        </w:rPr>
        <w:t>ты</w:t>
      </w:r>
      <w:r w:rsidRPr="00AD5B4B">
        <w:rPr>
          <w:sz w:val="26"/>
          <w:szCs w:val="26"/>
        </w:rPr>
        <w:t xml:space="preserve"> от воздействия вредных и опасных производственных факторов.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5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Информируют работников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защиты.</w:t>
      </w:r>
    </w:p>
    <w:p w:rsidR="00FA7B4C" w:rsidRPr="00AD5B4B" w:rsidRDefault="00FA7B4C" w:rsidP="00FA7B4C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общественный контроль за состоянием охраны труда и экологии в организациях.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Добиваются включения в коллективные договоры раздела «Охрана труда» мероприятий по улучшению условий труда, дополнительных по сравнению с законодательством, льгот и компенсаций работающим в неблагоприятных условиях.</w:t>
      </w:r>
    </w:p>
    <w:p w:rsidR="00FA7B4C" w:rsidRPr="00AD5B4B" w:rsidRDefault="00FA7B4C" w:rsidP="00FA7B4C">
      <w:pPr>
        <w:pStyle w:val="31"/>
        <w:numPr>
          <w:ilvl w:val="0"/>
          <w:numId w:val="6"/>
        </w:numPr>
        <w:shd w:val="clear" w:color="auto" w:fill="auto"/>
        <w:tabs>
          <w:tab w:val="left" w:pos="76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Защищают интересы работников, пострадавших от несчастных случаев на производстве, получивших профессиональные заболевания.</w:t>
      </w:r>
    </w:p>
    <w:p w:rsidR="00DB2621" w:rsidRPr="00AD5B4B" w:rsidRDefault="00DB2621" w:rsidP="00AD5B4B">
      <w:pPr>
        <w:pStyle w:val="31"/>
        <w:numPr>
          <w:ilvl w:val="0"/>
          <w:numId w:val="4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Избирают уполномоченных (доверенных) лиц профсоюза по охране труда. Организуют совместно с работодателями обучение уполномоченных (доверенных) лиц профсоюзов по охране труда.</w:t>
      </w:r>
    </w:p>
    <w:p w:rsidR="00DB2621" w:rsidRPr="00AD5B4B" w:rsidRDefault="00DB2621" w:rsidP="00AD5B4B">
      <w:pPr>
        <w:pStyle w:val="31"/>
        <w:numPr>
          <w:ilvl w:val="0"/>
          <w:numId w:val="4"/>
        </w:numPr>
        <w:shd w:val="clear" w:color="auto" w:fill="auto"/>
        <w:tabs>
          <w:tab w:val="left" w:pos="75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Участвуют в организации и проведении аттестации рабочих мест по условиям труда.</w:t>
      </w:r>
    </w:p>
    <w:p w:rsidR="00DB2621" w:rsidRPr="00AD5B4B" w:rsidRDefault="00DB2621" w:rsidP="00AD5B4B">
      <w:pPr>
        <w:pStyle w:val="31"/>
        <w:numPr>
          <w:ilvl w:val="0"/>
          <w:numId w:val="4"/>
        </w:numPr>
        <w:shd w:val="clear" w:color="auto" w:fill="auto"/>
        <w:tabs>
          <w:tab w:val="left" w:pos="76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Оказывают практическую помощь членам профсоюза в защите их прав на безопасные, здоровые условия труда, представляют их интересы в органах государственной власти, в суде и других правоохранительных органах.</w:t>
      </w:r>
    </w:p>
    <w:p w:rsidR="00DB2621" w:rsidRPr="00AD5B4B" w:rsidRDefault="00DB2621" w:rsidP="00AD5B4B">
      <w:pPr>
        <w:pStyle w:val="31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общественный контроль за выполнением коллективных договоров, соблюдением норм и правил по охране труда, защищают законные права и интересы работников, в том числе путем участия своих представителей в примирительных комиссиях, трудовых арбитражах и при рассмотрении дел в суде.</w:t>
      </w:r>
    </w:p>
    <w:p w:rsidR="001E7E01" w:rsidRDefault="001E7E0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2.6. В области развития социального партнерства и взаимодействия участников</w:t>
      </w:r>
      <w:r w:rsidR="001E7E01">
        <w:rPr>
          <w:sz w:val="26"/>
          <w:szCs w:val="26"/>
        </w:rPr>
        <w:t xml:space="preserve"> </w:t>
      </w:r>
      <w:r w:rsidRPr="00AD5B4B">
        <w:rPr>
          <w:sz w:val="26"/>
          <w:szCs w:val="26"/>
        </w:rPr>
        <w:t>соглашения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Стороны совместно: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Развивают социальное партнерство на муниципальном уровне, способствуют заключению коллективных договоров, а также отраслевых соглашений и осуществляют контроль за их выполнением.</w:t>
      </w:r>
    </w:p>
    <w:p w:rsidR="00DB2621" w:rsidRPr="00FD4526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63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Содействуют принятию нормативных правовых актов на муниципальном уровне, способствующих развитию социального партнерства, выходят с предложениями в </w:t>
      </w:r>
      <w:r w:rsidR="001E7E01" w:rsidRPr="00AD5B4B">
        <w:rPr>
          <w:sz w:val="26"/>
          <w:szCs w:val="26"/>
        </w:rPr>
        <w:t>Гос</w:t>
      </w:r>
      <w:r w:rsidR="001E7E01">
        <w:rPr>
          <w:sz w:val="26"/>
          <w:szCs w:val="26"/>
        </w:rPr>
        <w:t>ударственный С</w:t>
      </w:r>
      <w:r w:rsidR="001E7E01" w:rsidRPr="00AD5B4B">
        <w:rPr>
          <w:sz w:val="26"/>
          <w:szCs w:val="26"/>
        </w:rPr>
        <w:t xml:space="preserve">овет </w:t>
      </w:r>
      <w:r w:rsidR="001E7E01">
        <w:rPr>
          <w:sz w:val="26"/>
          <w:szCs w:val="26"/>
        </w:rPr>
        <w:t xml:space="preserve">и </w:t>
      </w:r>
      <w:r w:rsidRPr="00AD5B4B">
        <w:rPr>
          <w:sz w:val="26"/>
          <w:szCs w:val="26"/>
        </w:rPr>
        <w:t xml:space="preserve">Правительство Республики </w:t>
      </w:r>
      <w:r w:rsidRPr="00FD4526">
        <w:rPr>
          <w:sz w:val="26"/>
          <w:szCs w:val="26"/>
        </w:rPr>
        <w:t>Коми, Республиканскую трехстороннюю комиссию по регулированию социально-трудовых отношений.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2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Официально информируют друг друга о принимаемых решениях и нормативных актах по проблемам, включенным в Соглашение.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Проводят трехсторонние консультации по вопросам разработки и реализации социально-экономической политики, а также предварительное обсуждение проектов нормативных правовых актов в области трудовых отношений.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4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Взаимно обеспечивают представителям Сторон возможность принимать участие в рассмотрении на всех уровнях вопросов по проблемам, не включенным в Соглашение, но представляющим взаимный интерес.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4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Стороны принимают меры по урегулированию коллективных трудовых споров и конфликтов, возникающих в области социально-трудовых и экономических отношений, способствуют предотвращению коллективных трудовых споров.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реализацию Соглашения путем разработки и реализации собственных планов мероприятий, разработка которых осуществляется в течение 3 месяцев после его заключения. Каждая Сторона направляет свой утвержденный план мероприятий другим Сторонам.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3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Обеспечивают обучение представителей организаций, органов власти, профсоюзов по вопросам социального партнерства.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МОГО «Ухта»: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64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период действия Соглашения не допускает принятия нормативных правовых актов, затрагивающих социально-трудовые интересы работников, работодателей без обсуждения их проектов с Работодателями и Профсоюзами.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Содействует предотвращению и урегулированию коллективных трудовых споров и конфликтов, возникающих в области социально-трудовых и экономических </w:t>
      </w:r>
      <w:r w:rsidRPr="001E7E01">
        <w:rPr>
          <w:sz w:val="26"/>
          <w:szCs w:val="26"/>
        </w:rPr>
        <w:t>отноше</w:t>
      </w:r>
      <w:r w:rsidRPr="001E7E01">
        <w:rPr>
          <w:rStyle w:val="10"/>
          <w:sz w:val="26"/>
          <w:szCs w:val="26"/>
          <w:u w:val="none"/>
        </w:rPr>
        <w:t>ний</w:t>
      </w:r>
      <w:r w:rsidRPr="00AD5B4B">
        <w:rPr>
          <w:sz w:val="26"/>
          <w:szCs w:val="26"/>
        </w:rPr>
        <w:t>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17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контроль за соблюдением трудового законодательства и иных нормативных правовых актов, содержащих нормы трудового права в пределах своих полномочий.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Работодатели: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22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Содействуют созданию и функционированию профсоюзов в организациях независимо от форм собственности и видов деятельности, соблюдают их права и гарантии деятельности. Для уставной деятельности предоставляют профсоюзам помещения, транспорт, оргтехнику, средства связи на условиях в соответствии с законодательством и коллективным договором.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При наличии письменных заявлений работников, являющихся членами профсоюза, бесплатно ежемесячно в безналичной форме перечисляют на счет соответствующей профсоюзной организации членские взносы из заработной платы этих работников.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Поддерживают инициативу профсоюзов о заключении коллективных договоров и соглашений. Заключают коллективные договоры и соглашения не позднее чем через 3 месяца после начала ведения переговоров в установленном порядке.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Представляют соглашения и коллективные договоры в соответствующие органы по труду для уведомительной регистрации.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70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случае возникновения коллективных трудовых споров соблюдают порядок разрешения их, установленный действующим законодательством. Способствуют предотвращению возникновения коллективных трудовых споров и конфликтов.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55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Содействуют образованию комиссий по трудовым спорам по урегулированию разногласий между работодателем и работниками по вопросам применения законов и иных нормативных правовых актов, содержащих нормы трудового права.</w:t>
      </w:r>
    </w:p>
    <w:p w:rsidR="00DB2621" w:rsidRPr="00AD5B4B" w:rsidRDefault="00DB2621" w:rsidP="00AD5B4B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Профсоюзы: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Инициируют разработку и заключение коллективных договоров, отраслевых соглашений.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54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Содействуют подготовке и проведению колдоговорных кампаний, организуют членов профсоюзов на выполнение коллективных договоров и соглашений.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7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Организуют обучение профсоюзного актива, руководителей профсоюзных организаций</w:t>
      </w:r>
      <w:r w:rsidR="00FD4526">
        <w:rPr>
          <w:sz w:val="26"/>
          <w:szCs w:val="26"/>
        </w:rPr>
        <w:t xml:space="preserve"> по</w:t>
      </w:r>
      <w:r w:rsidRPr="00AD5B4B">
        <w:rPr>
          <w:sz w:val="26"/>
          <w:szCs w:val="26"/>
        </w:rPr>
        <w:t xml:space="preserve"> вопросам правового регулирования трудовых отношений, практике заключения коллективных договоров и соглашений, оказывают практическую и консультативную помощь членам профсоюзов в защите социально-трудовых прав и гарантий.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812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Осуществляют контроль за выполнением коллективных договоров и соглашений, участвуют в выявлении, предупреждении и разрешении коллективных трудовых споров.</w:t>
      </w:r>
    </w:p>
    <w:p w:rsidR="00DB2621" w:rsidRPr="00AD5B4B" w:rsidRDefault="00DB2621" w:rsidP="00AD5B4B">
      <w:pPr>
        <w:pStyle w:val="31"/>
        <w:numPr>
          <w:ilvl w:val="0"/>
          <w:numId w:val="5"/>
        </w:numPr>
        <w:shd w:val="clear" w:color="auto" w:fill="auto"/>
        <w:tabs>
          <w:tab w:val="left" w:pos="759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Содействуют образованию комиссий по трудовым спорам по урегулированию разногласий между работодателем и работниками по вопросам применения законов и иных нормативных правовых актов, содержащих нормы трудового права.</w:t>
      </w:r>
    </w:p>
    <w:p w:rsidR="00DB2621" w:rsidRDefault="00DB2621" w:rsidP="001E7E01">
      <w:pPr>
        <w:pStyle w:val="31"/>
        <w:numPr>
          <w:ilvl w:val="2"/>
          <w:numId w:val="8"/>
        </w:numPr>
        <w:shd w:val="clear" w:color="auto" w:fill="auto"/>
        <w:tabs>
          <w:tab w:val="left" w:pos="1701"/>
          <w:tab w:val="left" w:pos="8454"/>
        </w:tabs>
        <w:spacing w:before="0" w:line="240" w:lineRule="auto"/>
        <w:ind w:left="0" w:firstLine="708"/>
        <w:rPr>
          <w:sz w:val="26"/>
          <w:szCs w:val="26"/>
        </w:rPr>
      </w:pPr>
      <w:r w:rsidRPr="00AD5B4B">
        <w:rPr>
          <w:sz w:val="26"/>
          <w:szCs w:val="26"/>
        </w:rPr>
        <w:t>Не выступают орг</w:t>
      </w:r>
      <w:r w:rsidR="001E7E01">
        <w:rPr>
          <w:sz w:val="26"/>
          <w:szCs w:val="26"/>
        </w:rPr>
        <w:t xml:space="preserve">анизаторами забастовок в случае </w:t>
      </w:r>
      <w:r w:rsidRPr="00AD5B4B">
        <w:rPr>
          <w:sz w:val="26"/>
          <w:szCs w:val="26"/>
        </w:rPr>
        <w:t>выполнения МОГО «Ухта» и Работодателями обязательств Соглашения, а также иных отраслевых соглашений, коллективных договоров.</w:t>
      </w:r>
    </w:p>
    <w:p w:rsidR="001E7E01" w:rsidRPr="00AD5B4B" w:rsidRDefault="001E7E01" w:rsidP="001E7E01">
      <w:pPr>
        <w:pStyle w:val="31"/>
        <w:shd w:val="clear" w:color="auto" w:fill="auto"/>
        <w:tabs>
          <w:tab w:val="left" w:pos="1701"/>
          <w:tab w:val="left" w:pos="8454"/>
        </w:tabs>
        <w:spacing w:before="0" w:line="240" w:lineRule="auto"/>
        <w:ind w:left="708"/>
        <w:rPr>
          <w:sz w:val="26"/>
          <w:szCs w:val="26"/>
        </w:rPr>
      </w:pPr>
    </w:p>
    <w:p w:rsidR="00DB2621" w:rsidRPr="00AD5B4B" w:rsidRDefault="00DB2621" w:rsidP="00AD5B4B">
      <w:pPr>
        <w:pStyle w:val="21"/>
        <w:numPr>
          <w:ilvl w:val="0"/>
          <w:numId w:val="1"/>
        </w:numPr>
        <w:shd w:val="clear" w:color="auto" w:fill="auto"/>
        <w:tabs>
          <w:tab w:val="left" w:pos="850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AD5B4B">
        <w:rPr>
          <w:sz w:val="26"/>
          <w:szCs w:val="26"/>
        </w:rPr>
        <w:t>Действие Соглашения, обеспечение контроля за ходом его выполнения.</w:t>
      </w:r>
    </w:p>
    <w:p w:rsidR="00DB2621" w:rsidRPr="00AD5B4B" w:rsidRDefault="00F51C6F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42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</w:t>
      </w:r>
      <w:r w:rsidRPr="00F51C6F">
        <w:rPr>
          <w:sz w:val="26"/>
          <w:szCs w:val="26"/>
        </w:rPr>
        <w:t xml:space="preserve">астоящее Соглашение </w:t>
      </w:r>
      <w:r w:rsidR="00DB2621" w:rsidRPr="00F51C6F">
        <w:rPr>
          <w:sz w:val="26"/>
          <w:szCs w:val="26"/>
        </w:rPr>
        <w:t>устанавлива</w:t>
      </w:r>
      <w:r>
        <w:rPr>
          <w:sz w:val="26"/>
          <w:szCs w:val="26"/>
        </w:rPr>
        <w:t xml:space="preserve">ет </w:t>
      </w:r>
      <w:r w:rsidR="00DB2621" w:rsidRPr="00AD5B4B">
        <w:rPr>
          <w:sz w:val="26"/>
          <w:szCs w:val="26"/>
        </w:rPr>
        <w:t>общие принципы проведения согласованной социально-экономической политики в муниципальном образовании</w:t>
      </w:r>
      <w:r>
        <w:rPr>
          <w:sz w:val="26"/>
          <w:szCs w:val="26"/>
        </w:rPr>
        <w:t xml:space="preserve">. </w:t>
      </w:r>
      <w:r w:rsidR="00DB2621" w:rsidRPr="00AD5B4B">
        <w:rPr>
          <w:sz w:val="26"/>
          <w:szCs w:val="26"/>
        </w:rPr>
        <w:t xml:space="preserve"> </w:t>
      </w:r>
      <w:r w:rsidRPr="00F51C6F">
        <w:rPr>
          <w:sz w:val="26"/>
          <w:szCs w:val="26"/>
        </w:rPr>
        <w:t>Сторон</w:t>
      </w:r>
      <w:r>
        <w:rPr>
          <w:sz w:val="26"/>
          <w:szCs w:val="26"/>
        </w:rPr>
        <w:t xml:space="preserve">ы признают настоящее Соглашение и </w:t>
      </w:r>
      <w:r w:rsidR="00DB2621" w:rsidRPr="00AD5B4B">
        <w:rPr>
          <w:sz w:val="26"/>
          <w:szCs w:val="26"/>
        </w:rPr>
        <w:t>принимают на себя обязательство соблюдать его условия и нести предусмотренную законодательством Российс</w:t>
      </w:r>
      <w:r>
        <w:rPr>
          <w:sz w:val="26"/>
          <w:szCs w:val="26"/>
        </w:rPr>
        <w:t xml:space="preserve">кой Федерации, Республики Коми </w:t>
      </w:r>
      <w:r w:rsidR="00DB2621" w:rsidRPr="00AD5B4B">
        <w:rPr>
          <w:sz w:val="26"/>
          <w:szCs w:val="26"/>
        </w:rPr>
        <w:t>ответственность за нарушение или невыполнение его положений.</w:t>
      </w:r>
    </w:p>
    <w:p w:rsidR="00DB2621" w:rsidRPr="00FA7B4C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42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FA7B4C">
        <w:rPr>
          <w:sz w:val="26"/>
          <w:szCs w:val="26"/>
        </w:rPr>
        <w:t>Срок действия Соглашения - три года. По решению Сторон Соглашение может быть продлено один раз сроком до тр</w:t>
      </w:r>
      <w:r w:rsidR="00F51C6F">
        <w:rPr>
          <w:sz w:val="26"/>
          <w:szCs w:val="26"/>
        </w:rPr>
        <w:t>е</w:t>
      </w:r>
      <w:r w:rsidRPr="00FA7B4C">
        <w:rPr>
          <w:sz w:val="26"/>
          <w:szCs w:val="26"/>
        </w:rPr>
        <w:t>х лет. Соглашение вступает в силу со дня подписания его</w:t>
      </w:r>
      <w:r w:rsidR="00FA7B4C" w:rsidRPr="00FA7B4C">
        <w:rPr>
          <w:sz w:val="26"/>
          <w:szCs w:val="26"/>
        </w:rPr>
        <w:t xml:space="preserve"> </w:t>
      </w:r>
      <w:r w:rsidRPr="00FA7B4C">
        <w:rPr>
          <w:sz w:val="26"/>
          <w:szCs w:val="26"/>
        </w:rPr>
        <w:t>Сторонами.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33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Планы мероприятий по реализации Соглашения являются неотъемлемой частью Соглашения.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38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Ни одна из сторон, заключивших Соглашение, не вправе в течение установленного срока его действия в одностороннем порядке прекратить выполнение принятых на себя обязательств.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38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Положения настоящего Соглашения по вопросам социально-трудовых прав и гарантий работников и членов их семей рассматриваются как минимальные и не могут быть пересмотрены в сторону ухудшения при заключении коллективных договоров.</w:t>
      </w:r>
    </w:p>
    <w:p w:rsidR="00DB2621" w:rsidRPr="00F51C6F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38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F51C6F">
        <w:rPr>
          <w:sz w:val="26"/>
          <w:szCs w:val="26"/>
        </w:rPr>
        <w:t xml:space="preserve">МОГО «Ухта» в десятидневный срок с момента подписания сторонами Соглашения обеспечивает его публикацию в </w:t>
      </w:r>
      <w:r w:rsidR="00FD4526" w:rsidRPr="00F51C6F">
        <w:rPr>
          <w:sz w:val="26"/>
          <w:szCs w:val="26"/>
        </w:rPr>
        <w:t xml:space="preserve">Информационном бюллетене Совета и администрации МОГО «Ухта» «Город», размещение на сайте Совета МОГО «Ухта» в сети Интернет. 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586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Соглашение могут быть внесены изменения и дополнения в порядке, предусмотренном Трудовым кодексом Российской Федерации для заключения соглашений.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495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В случае если одна из Сторон выступит с инициативой о внесении изменений и дополнений в Соглашение, другие две Стороны обязаны рассмотреть это предложение на заседании </w:t>
      </w:r>
      <w:r w:rsidR="00FD4526" w:rsidRPr="00AD5B4B">
        <w:rPr>
          <w:sz w:val="26"/>
          <w:szCs w:val="26"/>
        </w:rPr>
        <w:t>трехсторонней комисси</w:t>
      </w:r>
      <w:r w:rsidR="00FD4526">
        <w:rPr>
          <w:sz w:val="26"/>
          <w:szCs w:val="26"/>
        </w:rPr>
        <w:t xml:space="preserve">и </w:t>
      </w:r>
      <w:r w:rsidR="00FD4526" w:rsidRPr="00AD5B4B">
        <w:rPr>
          <w:sz w:val="26"/>
          <w:szCs w:val="26"/>
        </w:rPr>
        <w:t>по регулированию социально-трудовых отношений МОГО «Ухта»</w:t>
      </w:r>
      <w:r w:rsidRPr="00AD5B4B">
        <w:rPr>
          <w:sz w:val="26"/>
          <w:szCs w:val="26"/>
        </w:rPr>
        <w:t>, созываемой в течение одного месяца, после получения предлагаемых изменений и дополнений.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553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В случае реорганизации какой-либо из Сторон выполнение обязательств по Соглашению возлагается на их правопреемников.</w:t>
      </w:r>
    </w:p>
    <w:p w:rsidR="00DB2621" w:rsidRPr="00AD5B4B" w:rsidRDefault="00DB2621" w:rsidP="00FD4526">
      <w:pPr>
        <w:pStyle w:val="31"/>
        <w:numPr>
          <w:ilvl w:val="1"/>
          <w:numId w:val="1"/>
        </w:numPr>
        <w:shd w:val="clear" w:color="auto" w:fill="auto"/>
        <w:tabs>
          <w:tab w:val="left" w:pos="639"/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>Контроль за выполнение</w:t>
      </w:r>
      <w:r w:rsidR="001E7E01">
        <w:rPr>
          <w:sz w:val="26"/>
          <w:szCs w:val="26"/>
        </w:rPr>
        <w:t>м</w:t>
      </w:r>
      <w:r w:rsidRPr="00AD5B4B">
        <w:rPr>
          <w:sz w:val="26"/>
          <w:szCs w:val="26"/>
        </w:rPr>
        <w:t xml:space="preserve"> соглашения осуществляется трехсторонней комиссией по регулированию социально-трудовых отношений МОГО «Ухта».</w:t>
      </w:r>
    </w:p>
    <w:p w:rsidR="00DB2621" w:rsidRPr="00AD5B4B" w:rsidRDefault="00DB2621" w:rsidP="00FD4526">
      <w:pPr>
        <w:pStyle w:val="31"/>
        <w:shd w:val="clear" w:color="auto" w:fill="auto"/>
        <w:tabs>
          <w:tab w:val="left" w:pos="1276"/>
        </w:tabs>
        <w:spacing w:before="0" w:line="240" w:lineRule="auto"/>
        <w:ind w:firstLine="709"/>
        <w:rPr>
          <w:sz w:val="26"/>
          <w:szCs w:val="26"/>
        </w:rPr>
      </w:pPr>
      <w:r w:rsidRPr="00AD5B4B">
        <w:rPr>
          <w:sz w:val="26"/>
          <w:szCs w:val="26"/>
        </w:rPr>
        <w:t xml:space="preserve">Информация о ходе выполнения Соглашения рассматривается на заседаниях </w:t>
      </w:r>
      <w:r w:rsidR="00FD4526">
        <w:rPr>
          <w:sz w:val="26"/>
          <w:szCs w:val="26"/>
        </w:rPr>
        <w:t xml:space="preserve">указанной </w:t>
      </w:r>
      <w:r w:rsidRPr="00AD5B4B">
        <w:rPr>
          <w:sz w:val="26"/>
          <w:szCs w:val="26"/>
        </w:rPr>
        <w:t>комиссии.</w:t>
      </w:r>
    </w:p>
    <w:p w:rsidR="00FA7B4C" w:rsidRDefault="00FA7B4C" w:rsidP="00AD5B4B">
      <w:pPr>
        <w:pStyle w:val="40"/>
        <w:keepNext/>
        <w:keepLines/>
        <w:shd w:val="clear" w:color="auto" w:fill="auto"/>
        <w:spacing w:before="0" w:after="0" w:line="240" w:lineRule="auto"/>
        <w:ind w:firstLine="709"/>
        <w:jc w:val="both"/>
        <w:outlineLvl w:val="9"/>
        <w:rPr>
          <w:sz w:val="26"/>
          <w:szCs w:val="26"/>
        </w:rPr>
      </w:pPr>
      <w:bookmarkStart w:id="5" w:name="bookmark4"/>
    </w:p>
    <w:p w:rsidR="00FD4526" w:rsidRDefault="00FD4526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FD4526" w:rsidRDefault="00FD4526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Default="00DB262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 w:rsidRPr="00AD5B4B">
        <w:rPr>
          <w:sz w:val="26"/>
          <w:szCs w:val="26"/>
        </w:rPr>
        <w:t xml:space="preserve">Соглашение подписали: </w:t>
      </w: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DB2621" w:rsidRDefault="00DB262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 w:rsidRPr="00AD5B4B">
        <w:rPr>
          <w:sz w:val="26"/>
          <w:szCs w:val="26"/>
        </w:rPr>
        <w:t>От муниципального образования городского округа «Ухта»</w:t>
      </w:r>
      <w:bookmarkEnd w:id="5"/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P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sz w:val="26"/>
          <w:szCs w:val="26"/>
        </w:rPr>
      </w:pPr>
      <w:r w:rsidRPr="001E7E01">
        <w:rPr>
          <w:b w:val="0"/>
          <w:sz w:val="26"/>
          <w:szCs w:val="26"/>
        </w:rPr>
        <w:t>Координатор  ________________________________________</w:t>
      </w:r>
    </w:p>
    <w:p w:rsidR="001E7E01" w:rsidRP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sz w:val="26"/>
          <w:szCs w:val="26"/>
        </w:rPr>
      </w:pP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>От профсоюзов</w:t>
      </w: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P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sz w:val="26"/>
          <w:szCs w:val="26"/>
        </w:rPr>
      </w:pPr>
      <w:r w:rsidRPr="001E7E01">
        <w:rPr>
          <w:b w:val="0"/>
          <w:sz w:val="26"/>
          <w:szCs w:val="26"/>
        </w:rPr>
        <w:t>Координатор  ________________________________________</w:t>
      </w: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 xml:space="preserve">От работодателей </w:t>
      </w: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P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b w:val="0"/>
          <w:sz w:val="26"/>
          <w:szCs w:val="26"/>
        </w:rPr>
      </w:pPr>
      <w:r w:rsidRPr="001E7E01">
        <w:rPr>
          <w:b w:val="0"/>
          <w:sz w:val="26"/>
          <w:szCs w:val="26"/>
        </w:rPr>
        <w:t>Координатор  ________________________________________</w:t>
      </w: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FD4526" w:rsidRDefault="00FD4526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FD4526" w:rsidRDefault="00FD4526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</w:p>
    <w:p w:rsidR="001E7E01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>Дата подписания Соглашения</w:t>
      </w:r>
    </w:p>
    <w:p w:rsidR="001E7E01" w:rsidRPr="00AD5B4B" w:rsidRDefault="001E7E01" w:rsidP="001E7E01">
      <w:pPr>
        <w:pStyle w:val="4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6"/>
          <w:szCs w:val="26"/>
        </w:rPr>
      </w:pPr>
      <w:r>
        <w:rPr>
          <w:sz w:val="26"/>
          <w:szCs w:val="26"/>
        </w:rPr>
        <w:t>«____» ________________ 2014 г.</w:t>
      </w:r>
    </w:p>
    <w:p w:rsidR="00DB2621" w:rsidRPr="00AD5B4B" w:rsidRDefault="00DB2621">
      <w:pPr>
        <w:rPr>
          <w:rFonts w:ascii="Times New Roman" w:hAnsi="Times New Roman" w:cs="Times New Roman"/>
          <w:sz w:val="26"/>
          <w:szCs w:val="26"/>
        </w:rPr>
        <w:sectPr w:rsidR="00DB2621" w:rsidRPr="00AD5B4B" w:rsidSect="00AD5B4B">
          <w:pgSz w:w="11909" w:h="1683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DB2621" w:rsidRPr="00AD5B4B" w:rsidRDefault="00DB2621" w:rsidP="000C5D9A">
      <w:pPr>
        <w:rPr>
          <w:rFonts w:ascii="Times New Roman" w:hAnsi="Times New Roman" w:cs="Times New Roman"/>
          <w:sz w:val="26"/>
          <w:szCs w:val="26"/>
        </w:rPr>
      </w:pPr>
    </w:p>
    <w:sectPr w:rsidR="00DB2621" w:rsidRPr="00AD5B4B" w:rsidSect="002513A4">
      <w:type w:val="continuous"/>
      <w:pgSz w:w="16838" w:h="16834" w:orient="landscape"/>
      <w:pgMar w:top="3215" w:right="1020" w:bottom="3215" w:left="10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BA4" w:rsidRDefault="00A12BA4">
      <w:r>
        <w:separator/>
      </w:r>
    </w:p>
  </w:endnote>
  <w:endnote w:type="continuationSeparator" w:id="0">
    <w:p w:rsidR="00A12BA4" w:rsidRDefault="00A1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Ruehl">
    <w:altName w:val="DejaVu Sans"/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BA4" w:rsidRDefault="00A12BA4"/>
  </w:footnote>
  <w:footnote w:type="continuationSeparator" w:id="0">
    <w:p w:rsidR="00A12BA4" w:rsidRDefault="00A12BA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50D4"/>
    <w:multiLevelType w:val="multilevel"/>
    <w:tmpl w:val="4872B8A0"/>
    <w:lvl w:ilvl="0">
      <w:start w:val="1"/>
      <w:numFmt w:val="decimal"/>
      <w:lvlText w:val="2.6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991AF1"/>
    <w:multiLevelType w:val="multilevel"/>
    <w:tmpl w:val="6AC2F726"/>
    <w:lvl w:ilvl="0">
      <w:start w:val="31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E60BA7"/>
    <w:multiLevelType w:val="multilevel"/>
    <w:tmpl w:val="709ECB5E"/>
    <w:lvl w:ilvl="0">
      <w:start w:val="16"/>
      <w:numFmt w:val="decimal"/>
      <w:lvlText w:val="2.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97253"/>
    <w:multiLevelType w:val="multilevel"/>
    <w:tmpl w:val="55924A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112F7"/>
    <w:multiLevelType w:val="multilevel"/>
    <w:tmpl w:val="6504C7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744547"/>
    <w:multiLevelType w:val="multilevel"/>
    <w:tmpl w:val="BF42DF2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2D19DD"/>
    <w:multiLevelType w:val="multilevel"/>
    <w:tmpl w:val="BF0EF4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A700E6"/>
    <w:multiLevelType w:val="multilevel"/>
    <w:tmpl w:val="A4667B9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A16"/>
    <w:rsid w:val="00036414"/>
    <w:rsid w:val="00087C28"/>
    <w:rsid w:val="000A0A48"/>
    <w:rsid w:val="000C5D9A"/>
    <w:rsid w:val="001742A5"/>
    <w:rsid w:val="001E7E01"/>
    <w:rsid w:val="002513A4"/>
    <w:rsid w:val="00291CB0"/>
    <w:rsid w:val="00293822"/>
    <w:rsid w:val="002A678B"/>
    <w:rsid w:val="003806A6"/>
    <w:rsid w:val="003C4A16"/>
    <w:rsid w:val="00437EDC"/>
    <w:rsid w:val="00467B7E"/>
    <w:rsid w:val="004F13B2"/>
    <w:rsid w:val="004F21F8"/>
    <w:rsid w:val="004F3518"/>
    <w:rsid w:val="00532CE1"/>
    <w:rsid w:val="00606F1B"/>
    <w:rsid w:val="0064496F"/>
    <w:rsid w:val="006A0982"/>
    <w:rsid w:val="007839AC"/>
    <w:rsid w:val="00824832"/>
    <w:rsid w:val="008D66A1"/>
    <w:rsid w:val="00915979"/>
    <w:rsid w:val="009B2A03"/>
    <w:rsid w:val="00A12BA4"/>
    <w:rsid w:val="00A16A91"/>
    <w:rsid w:val="00A36310"/>
    <w:rsid w:val="00AD5B4B"/>
    <w:rsid w:val="00C33720"/>
    <w:rsid w:val="00D46BA3"/>
    <w:rsid w:val="00DB2621"/>
    <w:rsid w:val="00F51C6F"/>
    <w:rsid w:val="00FA7B4C"/>
    <w:rsid w:val="00FD39F7"/>
    <w:rsid w:val="00FD452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3A4"/>
    <w:rPr>
      <w:color w:val="auto"/>
      <w:u w:val="single"/>
    </w:rPr>
  </w:style>
  <w:style w:type="character" w:customStyle="1" w:styleId="3">
    <w:name w:val="Заголовок №3_"/>
    <w:link w:val="30"/>
    <w:uiPriority w:val="99"/>
    <w:locked/>
    <w:rsid w:val="002513A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link w:val="1"/>
    <w:uiPriority w:val="99"/>
    <w:locked/>
    <w:rsid w:val="002513A4"/>
    <w:rPr>
      <w:rFonts w:ascii="Times New Roman" w:hAnsi="Times New Roman" w:cs="Times New Roman"/>
      <w:sz w:val="21"/>
      <w:szCs w:val="21"/>
      <w:u w:val="none"/>
    </w:rPr>
  </w:style>
  <w:style w:type="character" w:customStyle="1" w:styleId="9pt">
    <w:name w:val="Колонтитул + 9 pt"/>
    <w:aliases w:val="Курсив"/>
    <w:uiPriority w:val="99"/>
    <w:rsid w:val="002513A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5">
    <w:name w:val="Колонтитул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Заголовок №4_"/>
    <w:link w:val="40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1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a6">
    <w:name w:val="Основной текст_"/>
    <w:link w:val="31"/>
    <w:uiPriority w:val="99"/>
    <w:locked/>
    <w:rsid w:val="002513A4"/>
    <w:rPr>
      <w:rFonts w:ascii="Times New Roman" w:hAnsi="Times New Roman" w:cs="Times New Roman"/>
      <w:u w:val="none"/>
    </w:rPr>
  </w:style>
  <w:style w:type="character" w:customStyle="1" w:styleId="32">
    <w:name w:val="Основной текст (3)_"/>
    <w:link w:val="33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ArialNarrow">
    <w:name w:val="Основной текст + Arial Narrow"/>
    <w:aliases w:val="11,5 pt,Полужирный,Курсив7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1">
    <w:name w:val="Основной текст (2) + 11"/>
    <w:aliases w:val="5 pt5,Курсив6"/>
    <w:uiPriority w:val="99"/>
    <w:rsid w:val="002513A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Tahoma">
    <w:name w:val="Основной текст (2) + Tahoma"/>
    <w:aliases w:val="13,5 pt4,Не полужирный,Курсив5"/>
    <w:uiPriority w:val="99"/>
    <w:rsid w:val="002513A4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"/>
    <w:uiPriority w:val="99"/>
    <w:rsid w:val="002513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1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7">
    <w:name w:val="Подпись к картинке_"/>
    <w:link w:val="a8"/>
    <w:uiPriority w:val="99"/>
    <w:locked/>
    <w:rsid w:val="002513A4"/>
    <w:rPr>
      <w:rFonts w:ascii="Times New Roman" w:hAnsi="Times New Roman" w:cs="Times New Roman"/>
      <w:u w:val="none"/>
    </w:rPr>
  </w:style>
  <w:style w:type="character" w:customStyle="1" w:styleId="Exact">
    <w:name w:val="Подпись к картинке Exact"/>
    <w:uiPriority w:val="99"/>
    <w:rsid w:val="002513A4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Exact">
    <w:name w:val="Подпись к картинке (2) Exact"/>
    <w:link w:val="22"/>
    <w:uiPriority w:val="99"/>
    <w:locked/>
    <w:rsid w:val="002513A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Exact">
    <w:name w:val="Основной текст (5) Exact"/>
    <w:link w:val="5"/>
    <w:uiPriority w:val="99"/>
    <w:locked/>
    <w:rsid w:val="002513A4"/>
    <w:rPr>
      <w:rFonts w:ascii="FrankRuehl" w:eastAsia="Times New Roman" w:hAnsi="FrankRuehl" w:cs="FrankRuehl"/>
      <w:u w:val="none"/>
      <w:lang w:bidi="he-IL"/>
    </w:rPr>
  </w:style>
  <w:style w:type="character" w:customStyle="1" w:styleId="41">
    <w:name w:val="Основной текст (4)_"/>
    <w:link w:val="42"/>
    <w:uiPriority w:val="99"/>
    <w:locked/>
    <w:rsid w:val="002513A4"/>
    <w:rPr>
      <w:rFonts w:ascii="Times New Roman" w:hAnsi="Times New Roman" w:cs="Times New Roman"/>
      <w:sz w:val="21"/>
      <w:szCs w:val="21"/>
      <w:u w:val="none"/>
    </w:rPr>
  </w:style>
  <w:style w:type="character" w:customStyle="1" w:styleId="11">
    <w:name w:val="Заголовок №1_"/>
    <w:link w:val="12"/>
    <w:uiPriority w:val="99"/>
    <w:locked/>
    <w:rsid w:val="002513A4"/>
    <w:rPr>
      <w:rFonts w:ascii="Times New Roman" w:hAnsi="Times New Roman" w:cs="Times New Roman"/>
      <w:spacing w:val="-20"/>
      <w:w w:val="50"/>
      <w:sz w:val="23"/>
      <w:szCs w:val="23"/>
      <w:u w:val="none"/>
    </w:rPr>
  </w:style>
  <w:style w:type="character" w:customStyle="1" w:styleId="1Gungsuh">
    <w:name w:val="Заголовок №1 + Gungsuh"/>
    <w:aliases w:val="8,5 pt3,Курсив4,Интервал 0 pt,Масштаб 100%"/>
    <w:uiPriority w:val="99"/>
    <w:rsid w:val="002513A4"/>
    <w:rPr>
      <w:rFonts w:ascii="Gungsuh" w:eastAsia="Gungsuh" w:hAnsi="Gungsuh" w:cs="Gungsuh"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2513A4"/>
    <w:rPr>
      <w:rFonts w:ascii="Times New Roman" w:hAnsi="Times New Roman" w:cs="Times New Roman"/>
      <w:sz w:val="20"/>
      <w:szCs w:val="20"/>
      <w:u w:val="none"/>
    </w:rPr>
  </w:style>
  <w:style w:type="character" w:customStyle="1" w:styleId="a9">
    <w:name w:val="Основной текст + Полужирный"/>
    <w:uiPriority w:val="99"/>
    <w:rsid w:val="002513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link w:val="25"/>
    <w:uiPriority w:val="99"/>
    <w:locked/>
    <w:rsid w:val="002513A4"/>
    <w:rPr>
      <w:rFonts w:ascii="Arial Narrow" w:eastAsia="Times New Roman" w:hAnsi="Arial Narrow" w:cs="Arial Narrow"/>
      <w:b/>
      <w:bCs/>
      <w:sz w:val="35"/>
      <w:szCs w:val="35"/>
      <w:u w:val="none"/>
    </w:rPr>
  </w:style>
  <w:style w:type="character" w:customStyle="1" w:styleId="2Georgia">
    <w:name w:val="Заголовок №2 + Georgia"/>
    <w:aliases w:val="20 pt,Не полужирный1,Курсив3"/>
    <w:uiPriority w:val="99"/>
    <w:rsid w:val="002513A4"/>
    <w:rPr>
      <w:rFonts w:ascii="Georgia" w:eastAsia="Times New Roman" w:hAnsi="Georgia" w:cs="Georgia"/>
      <w:b/>
      <w:bCs/>
      <w:i/>
      <w:iCs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ArialNarrow2">
    <w:name w:val="Основной текст + Arial Narrow2"/>
    <w:aliases w:val="112,5 pt2,Полужирный2,Курсив2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">
    <w:name w:val="Основной текст + Arial Narrow1"/>
    <w:aliases w:val="111,5 pt1,Полужирный1,Курсив1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Заголовок №3"/>
    <w:basedOn w:val="a"/>
    <w:link w:val="3"/>
    <w:uiPriority w:val="99"/>
    <w:rsid w:val="002513A4"/>
    <w:pPr>
      <w:shd w:val="clear" w:color="auto" w:fill="FFFFFF"/>
      <w:spacing w:after="18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2513A4"/>
    <w:pPr>
      <w:shd w:val="clear" w:color="auto" w:fill="FFFFFF"/>
      <w:spacing w:before="180" w:after="60" w:line="26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2513A4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6"/>
    <w:uiPriority w:val="99"/>
    <w:rsid w:val="002513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uiPriority w:val="99"/>
    <w:rsid w:val="002513A4"/>
    <w:pPr>
      <w:shd w:val="clear" w:color="auto" w:fill="FFFFFF"/>
      <w:spacing w:before="60" w:after="18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rsid w:val="002513A4"/>
    <w:pPr>
      <w:shd w:val="clear" w:color="auto" w:fill="FFFFFF"/>
      <w:spacing w:line="240" w:lineRule="atLeast"/>
    </w:pPr>
    <w:rPr>
      <w:rFonts w:ascii="FrankRuehl" w:cs="FrankRuehl"/>
      <w:lang w:bidi="he-IL"/>
    </w:rPr>
  </w:style>
  <w:style w:type="paragraph" w:customStyle="1" w:styleId="42">
    <w:name w:val="Основной текст (4)"/>
    <w:basedOn w:val="a"/>
    <w:link w:val="41"/>
    <w:uiPriority w:val="99"/>
    <w:rsid w:val="002513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rsid w:val="002513A4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spacing w:val="-20"/>
      <w:w w:val="50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513A4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uiPriority w:val="99"/>
    <w:rsid w:val="002513A4"/>
    <w:pPr>
      <w:shd w:val="clear" w:color="auto" w:fill="FFFFFF"/>
      <w:spacing w:after="60" w:line="240" w:lineRule="atLeast"/>
      <w:outlineLvl w:val="1"/>
    </w:pPr>
    <w:rPr>
      <w:rFonts w:ascii="Arial Narrow" w:hAnsi="Arial Narrow" w:cs="Arial Narrow"/>
      <w:b/>
      <w:bCs/>
      <w:sz w:val="35"/>
      <w:szCs w:val="35"/>
    </w:rPr>
  </w:style>
  <w:style w:type="paragraph" w:styleId="aa">
    <w:name w:val="header"/>
    <w:basedOn w:val="a"/>
    <w:link w:val="ab"/>
    <w:uiPriority w:val="99"/>
    <w:unhideWhenUsed/>
    <w:rsid w:val="00467B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7B7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67B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7B7E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13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A4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513A4"/>
    <w:rPr>
      <w:color w:val="auto"/>
      <w:u w:val="single"/>
    </w:rPr>
  </w:style>
  <w:style w:type="character" w:customStyle="1" w:styleId="3">
    <w:name w:val="Заголовок №3_"/>
    <w:link w:val="30"/>
    <w:uiPriority w:val="99"/>
    <w:locked/>
    <w:rsid w:val="002513A4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Колонтитул_"/>
    <w:link w:val="1"/>
    <w:uiPriority w:val="99"/>
    <w:locked/>
    <w:rsid w:val="002513A4"/>
    <w:rPr>
      <w:rFonts w:ascii="Times New Roman" w:hAnsi="Times New Roman" w:cs="Times New Roman"/>
      <w:sz w:val="21"/>
      <w:szCs w:val="21"/>
      <w:u w:val="none"/>
    </w:rPr>
  </w:style>
  <w:style w:type="character" w:customStyle="1" w:styleId="9pt">
    <w:name w:val="Колонтитул + 9 pt"/>
    <w:aliases w:val="Курсив"/>
    <w:uiPriority w:val="99"/>
    <w:rsid w:val="002513A4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a5">
    <w:name w:val="Колонтитул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Заголовок №4_"/>
    <w:link w:val="40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link w:val="21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a6">
    <w:name w:val="Основной текст_"/>
    <w:link w:val="31"/>
    <w:uiPriority w:val="99"/>
    <w:locked/>
    <w:rsid w:val="002513A4"/>
    <w:rPr>
      <w:rFonts w:ascii="Times New Roman" w:hAnsi="Times New Roman" w:cs="Times New Roman"/>
      <w:u w:val="none"/>
    </w:rPr>
  </w:style>
  <w:style w:type="character" w:customStyle="1" w:styleId="32">
    <w:name w:val="Основной текст (3)_"/>
    <w:link w:val="33"/>
    <w:uiPriority w:val="99"/>
    <w:locked/>
    <w:rsid w:val="002513A4"/>
    <w:rPr>
      <w:rFonts w:ascii="Times New Roman" w:hAnsi="Times New Roman" w:cs="Times New Roman"/>
      <w:b/>
      <w:bCs/>
      <w:u w:val="none"/>
    </w:rPr>
  </w:style>
  <w:style w:type="character" w:customStyle="1" w:styleId="ArialNarrow">
    <w:name w:val="Основной текст + Arial Narrow"/>
    <w:aliases w:val="11,5 pt,Полужирный,Курсив7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11">
    <w:name w:val="Основной текст (2) + 11"/>
    <w:aliases w:val="5 pt5,Курсив6"/>
    <w:uiPriority w:val="99"/>
    <w:rsid w:val="002513A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Tahoma">
    <w:name w:val="Основной текст (2) + Tahoma"/>
    <w:aliases w:val="13,5 pt4,Не полужирный,Курсив5"/>
    <w:uiPriority w:val="99"/>
    <w:rsid w:val="002513A4"/>
    <w:rPr>
      <w:rFonts w:ascii="Tahoma" w:eastAsia="Times New Roman" w:hAnsi="Tahoma" w:cs="Tahoma"/>
      <w:b/>
      <w:bCs/>
      <w:i/>
      <w:i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0">
    <w:name w:val="Основной текст (2)"/>
    <w:uiPriority w:val="99"/>
    <w:rsid w:val="002513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0">
    <w:name w:val="Основной текст1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7">
    <w:name w:val="Подпись к картинке_"/>
    <w:link w:val="a8"/>
    <w:uiPriority w:val="99"/>
    <w:locked/>
    <w:rsid w:val="002513A4"/>
    <w:rPr>
      <w:rFonts w:ascii="Times New Roman" w:hAnsi="Times New Roman" w:cs="Times New Roman"/>
      <w:u w:val="none"/>
    </w:rPr>
  </w:style>
  <w:style w:type="character" w:customStyle="1" w:styleId="Exact">
    <w:name w:val="Подпись к картинке Exact"/>
    <w:uiPriority w:val="99"/>
    <w:rsid w:val="002513A4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2Exact">
    <w:name w:val="Подпись к картинке (2) Exact"/>
    <w:link w:val="22"/>
    <w:uiPriority w:val="99"/>
    <w:locked/>
    <w:rsid w:val="002513A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5Exact">
    <w:name w:val="Основной текст (5) Exact"/>
    <w:link w:val="5"/>
    <w:uiPriority w:val="99"/>
    <w:locked/>
    <w:rsid w:val="002513A4"/>
    <w:rPr>
      <w:rFonts w:ascii="FrankRuehl" w:eastAsia="Times New Roman" w:hAnsi="FrankRuehl" w:cs="FrankRuehl"/>
      <w:u w:val="none"/>
      <w:lang w:bidi="he-IL"/>
    </w:rPr>
  </w:style>
  <w:style w:type="character" w:customStyle="1" w:styleId="41">
    <w:name w:val="Основной текст (4)_"/>
    <w:link w:val="42"/>
    <w:uiPriority w:val="99"/>
    <w:locked/>
    <w:rsid w:val="002513A4"/>
    <w:rPr>
      <w:rFonts w:ascii="Times New Roman" w:hAnsi="Times New Roman" w:cs="Times New Roman"/>
      <w:sz w:val="21"/>
      <w:szCs w:val="21"/>
      <w:u w:val="none"/>
    </w:rPr>
  </w:style>
  <w:style w:type="character" w:customStyle="1" w:styleId="11">
    <w:name w:val="Заголовок №1_"/>
    <w:link w:val="12"/>
    <w:uiPriority w:val="99"/>
    <w:locked/>
    <w:rsid w:val="002513A4"/>
    <w:rPr>
      <w:rFonts w:ascii="Times New Roman" w:hAnsi="Times New Roman" w:cs="Times New Roman"/>
      <w:spacing w:val="-20"/>
      <w:w w:val="50"/>
      <w:sz w:val="23"/>
      <w:szCs w:val="23"/>
      <w:u w:val="none"/>
    </w:rPr>
  </w:style>
  <w:style w:type="character" w:customStyle="1" w:styleId="1Gungsuh">
    <w:name w:val="Заголовок №1 + Gungsuh"/>
    <w:aliases w:val="8,5 pt3,Курсив4,Интервал 0 pt,Масштаб 100%"/>
    <w:uiPriority w:val="99"/>
    <w:rsid w:val="002513A4"/>
    <w:rPr>
      <w:rFonts w:ascii="Gungsuh" w:eastAsia="Gungsuh" w:hAnsi="Gungsuh" w:cs="Gungsuh"/>
      <w:i/>
      <w:iCs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">
    <w:name w:val="Основной текст (6)_"/>
    <w:link w:val="60"/>
    <w:uiPriority w:val="99"/>
    <w:locked/>
    <w:rsid w:val="002513A4"/>
    <w:rPr>
      <w:rFonts w:ascii="Times New Roman" w:hAnsi="Times New Roman" w:cs="Times New Roman"/>
      <w:sz w:val="20"/>
      <w:szCs w:val="20"/>
      <w:u w:val="none"/>
    </w:rPr>
  </w:style>
  <w:style w:type="character" w:customStyle="1" w:styleId="a9">
    <w:name w:val="Основной текст + Полужирный"/>
    <w:uiPriority w:val="99"/>
    <w:rsid w:val="002513A4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3">
    <w:name w:val="Основной текст2"/>
    <w:uiPriority w:val="99"/>
    <w:rsid w:val="002513A4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Заголовок №2_"/>
    <w:link w:val="25"/>
    <w:uiPriority w:val="99"/>
    <w:locked/>
    <w:rsid w:val="002513A4"/>
    <w:rPr>
      <w:rFonts w:ascii="Arial Narrow" w:eastAsia="Times New Roman" w:hAnsi="Arial Narrow" w:cs="Arial Narrow"/>
      <w:b/>
      <w:bCs/>
      <w:sz w:val="35"/>
      <w:szCs w:val="35"/>
      <w:u w:val="none"/>
    </w:rPr>
  </w:style>
  <w:style w:type="character" w:customStyle="1" w:styleId="2Georgia">
    <w:name w:val="Заголовок №2 + Georgia"/>
    <w:aliases w:val="20 pt,Не полужирный1,Курсив3"/>
    <w:uiPriority w:val="99"/>
    <w:rsid w:val="002513A4"/>
    <w:rPr>
      <w:rFonts w:ascii="Georgia" w:eastAsia="Times New Roman" w:hAnsi="Georgia" w:cs="Georgia"/>
      <w:b/>
      <w:bCs/>
      <w:i/>
      <w:iCs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ArialNarrow2">
    <w:name w:val="Основной текст + Arial Narrow2"/>
    <w:aliases w:val="112,5 pt2,Полужирный2,Курсив2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rialNarrow1">
    <w:name w:val="Основной текст + Arial Narrow1"/>
    <w:aliases w:val="111,5 pt1,Полужирный1,Курсив1"/>
    <w:uiPriority w:val="99"/>
    <w:rsid w:val="002513A4"/>
    <w:rPr>
      <w:rFonts w:ascii="Arial Narrow" w:eastAsia="Times New Roman" w:hAnsi="Arial Narrow" w:cs="Arial Narrow"/>
      <w:b/>
      <w:bCs/>
      <w:i/>
      <w:iCs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30">
    <w:name w:val="Заголовок №3"/>
    <w:basedOn w:val="a"/>
    <w:link w:val="3"/>
    <w:uiPriority w:val="99"/>
    <w:rsid w:val="002513A4"/>
    <w:pPr>
      <w:shd w:val="clear" w:color="auto" w:fill="FFFFFF"/>
      <w:spacing w:after="18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Колонтитул1"/>
    <w:basedOn w:val="a"/>
    <w:link w:val="a4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Заголовок №4"/>
    <w:basedOn w:val="a"/>
    <w:link w:val="4"/>
    <w:uiPriority w:val="99"/>
    <w:rsid w:val="002513A4"/>
    <w:pPr>
      <w:shd w:val="clear" w:color="auto" w:fill="FFFFFF"/>
      <w:spacing w:before="180" w:after="60" w:line="264" w:lineRule="exac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2513A4"/>
    <w:pPr>
      <w:shd w:val="clear" w:color="auto" w:fill="FFFFFF"/>
      <w:spacing w:before="60" w:after="180"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6"/>
    <w:uiPriority w:val="99"/>
    <w:rsid w:val="002513A4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3">
    <w:name w:val="Основной текст (3)"/>
    <w:basedOn w:val="a"/>
    <w:link w:val="32"/>
    <w:uiPriority w:val="99"/>
    <w:rsid w:val="002513A4"/>
    <w:pPr>
      <w:shd w:val="clear" w:color="auto" w:fill="FFFFFF"/>
      <w:spacing w:before="60" w:after="180" w:line="24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картинке"/>
    <w:basedOn w:val="a"/>
    <w:link w:val="a7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Exact"/>
    <w:uiPriority w:val="99"/>
    <w:rsid w:val="002513A4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uiPriority w:val="99"/>
    <w:rsid w:val="002513A4"/>
    <w:pPr>
      <w:shd w:val="clear" w:color="auto" w:fill="FFFFFF"/>
      <w:spacing w:line="240" w:lineRule="atLeast"/>
    </w:pPr>
    <w:rPr>
      <w:rFonts w:ascii="FrankRuehl" w:cs="FrankRuehl"/>
      <w:lang w:bidi="he-IL"/>
    </w:rPr>
  </w:style>
  <w:style w:type="paragraph" w:customStyle="1" w:styleId="42">
    <w:name w:val="Основной текст (4)"/>
    <w:basedOn w:val="a"/>
    <w:link w:val="41"/>
    <w:uiPriority w:val="99"/>
    <w:rsid w:val="002513A4"/>
    <w:pPr>
      <w:shd w:val="clear" w:color="auto" w:fill="FFFFFF"/>
      <w:spacing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">
    <w:name w:val="Заголовок №1"/>
    <w:basedOn w:val="a"/>
    <w:link w:val="11"/>
    <w:uiPriority w:val="99"/>
    <w:rsid w:val="002513A4"/>
    <w:pPr>
      <w:shd w:val="clear" w:color="auto" w:fill="FFFFFF"/>
      <w:spacing w:after="60" w:line="240" w:lineRule="atLeast"/>
      <w:jc w:val="center"/>
      <w:outlineLvl w:val="0"/>
    </w:pPr>
    <w:rPr>
      <w:rFonts w:ascii="Times New Roman" w:eastAsia="Times New Roman" w:hAnsi="Times New Roman" w:cs="Times New Roman"/>
      <w:spacing w:val="-20"/>
      <w:w w:val="50"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2513A4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Заголовок №2"/>
    <w:basedOn w:val="a"/>
    <w:link w:val="24"/>
    <w:uiPriority w:val="99"/>
    <w:rsid w:val="002513A4"/>
    <w:pPr>
      <w:shd w:val="clear" w:color="auto" w:fill="FFFFFF"/>
      <w:spacing w:after="60" w:line="240" w:lineRule="atLeast"/>
      <w:outlineLvl w:val="1"/>
    </w:pPr>
    <w:rPr>
      <w:rFonts w:ascii="Arial Narrow" w:hAnsi="Arial Narrow" w:cs="Arial Narrow"/>
      <w:b/>
      <w:bCs/>
      <w:sz w:val="35"/>
      <w:szCs w:val="35"/>
    </w:rPr>
  </w:style>
  <w:style w:type="paragraph" w:styleId="aa">
    <w:name w:val="header"/>
    <w:basedOn w:val="a"/>
    <w:link w:val="ab"/>
    <w:uiPriority w:val="99"/>
    <w:unhideWhenUsed/>
    <w:rsid w:val="00467B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67B7E"/>
    <w:rPr>
      <w:color w:val="00000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67B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67B7E"/>
    <w:rPr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F13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13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4885</Words>
  <Characters>27847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Трехстороннее соглашение</vt:lpstr>
    </vt:vector>
  </TitlesOfParts>
  <Company>home</Company>
  <LinksUpToDate>false</LinksUpToDate>
  <CharactersWithSpaces>32667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Трехстороннее соглашение</dc:title>
  <dc:creator>sovet14</dc:creator>
  <cp:lastModifiedBy>adminic</cp:lastModifiedBy>
  <cp:revision>2</cp:revision>
  <cp:lastPrinted>2014-03-20T13:52:00Z</cp:lastPrinted>
  <dcterms:created xsi:type="dcterms:W3CDTF">2016-09-22T08:27:00Z</dcterms:created>
  <dcterms:modified xsi:type="dcterms:W3CDTF">2016-09-22T08:27:00Z</dcterms:modified>
</cp:coreProperties>
</file>